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586FD" w14:textId="77777777" w:rsidR="00FB26CF" w:rsidRPr="009F0D73" w:rsidRDefault="002229CA" w:rsidP="00C419DC">
      <w:pPr>
        <w:spacing w:after="120" w:line="276" w:lineRule="auto"/>
        <w:ind w:left="7920"/>
        <w:rPr>
          <w:rFonts w:ascii="Times New Roman" w:hAnsi="Times New Roman" w:cs="Times New Roman"/>
          <w:b/>
          <w:bCs/>
          <w:sz w:val="24"/>
          <w:szCs w:val="24"/>
        </w:rPr>
      </w:pPr>
      <w:bookmarkStart w:id="0" w:name="_Ref96080200"/>
      <w:r w:rsidRPr="009F0D73">
        <w:rPr>
          <w:rFonts w:ascii="Times New Roman" w:hAnsi="Times New Roman" w:cs="Times New Roman"/>
          <w:b/>
          <w:bCs/>
          <w:sz w:val="24"/>
          <w:szCs w:val="24"/>
        </w:rPr>
        <w:t>Annex no. 1</w:t>
      </w:r>
    </w:p>
    <w:p w14:paraId="6C28599F" w14:textId="51BA97C0" w:rsidR="00FB26CF" w:rsidRPr="009F0D73" w:rsidRDefault="006B7EA0" w:rsidP="00B22384">
      <w:pPr>
        <w:keepNext/>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Initiation</w:t>
      </w:r>
      <w:r w:rsidR="00F41697" w:rsidRPr="00F41697">
        <w:rPr>
          <w:rFonts w:ascii="Times New Roman" w:hAnsi="Times New Roman" w:cs="Times New Roman"/>
          <w:b/>
          <w:bCs/>
          <w:sz w:val="24"/>
          <w:szCs w:val="24"/>
        </w:rPr>
        <w:t xml:space="preserve"> of the </w:t>
      </w:r>
      <w:r w:rsidR="004E24DB">
        <w:rPr>
          <w:rFonts w:ascii="Times New Roman" w:hAnsi="Times New Roman" w:cs="Times New Roman"/>
          <w:b/>
          <w:bCs/>
          <w:sz w:val="24"/>
          <w:szCs w:val="24"/>
        </w:rPr>
        <w:t>second</w:t>
      </w:r>
      <w:r w:rsidR="004E24DB" w:rsidRPr="00F41697">
        <w:rPr>
          <w:rFonts w:ascii="Times New Roman" w:hAnsi="Times New Roman" w:cs="Times New Roman"/>
          <w:b/>
          <w:bCs/>
          <w:sz w:val="24"/>
          <w:szCs w:val="24"/>
        </w:rPr>
        <w:t xml:space="preserve"> </w:t>
      </w:r>
      <w:r w:rsidR="003132E7">
        <w:rPr>
          <w:rFonts w:ascii="Times New Roman" w:hAnsi="Times New Roman" w:cs="Times New Roman"/>
          <w:b/>
          <w:bCs/>
          <w:sz w:val="24"/>
          <w:szCs w:val="24"/>
        </w:rPr>
        <w:t>auction</w:t>
      </w:r>
      <w:r w:rsidR="00F41697" w:rsidRPr="00F41697">
        <w:rPr>
          <w:rFonts w:ascii="Times New Roman" w:hAnsi="Times New Roman" w:cs="Times New Roman"/>
          <w:b/>
          <w:bCs/>
          <w:sz w:val="24"/>
          <w:szCs w:val="24"/>
        </w:rPr>
        <w:t xml:space="preserve"> for the State aid scheme in the form of Contracts for Difference </w:t>
      </w:r>
      <w:r w:rsidR="002229CA" w:rsidRPr="009F0D73">
        <w:rPr>
          <w:rFonts w:ascii="Times New Roman" w:hAnsi="Times New Roman" w:cs="Times New Roman"/>
          <w:b/>
          <w:bCs/>
          <w:sz w:val="24"/>
          <w:szCs w:val="24"/>
        </w:rPr>
        <w:t>for the production of electricity from renewable sources of onshore wind and solar photovoltaic energy</w:t>
      </w:r>
    </w:p>
    <w:p w14:paraId="63030E10" w14:textId="77777777" w:rsidR="00FB26CF" w:rsidRPr="009F0D73" w:rsidRDefault="00FB26CF">
      <w:pPr>
        <w:keepNext/>
        <w:spacing w:after="120" w:line="276" w:lineRule="auto"/>
        <w:jc w:val="both"/>
        <w:rPr>
          <w:rFonts w:ascii="Times New Roman" w:hAnsi="Times New Roman" w:cs="Times New Roman"/>
          <w:b/>
          <w:bCs/>
          <w:sz w:val="24"/>
          <w:szCs w:val="24"/>
        </w:rPr>
      </w:pPr>
    </w:p>
    <w:p w14:paraId="00F3FB19" w14:textId="1D893613" w:rsidR="009379E0" w:rsidRPr="009F0D73" w:rsidRDefault="009379E0" w:rsidP="009379E0">
      <w:pPr>
        <w:spacing w:after="120" w:line="276" w:lineRule="auto"/>
        <w:jc w:val="both"/>
        <w:rPr>
          <w:rFonts w:ascii="Times New Roman" w:hAnsi="Times New Roman" w:cs="Times New Roman"/>
          <w:b/>
          <w:bCs/>
          <w:sz w:val="24"/>
          <w:szCs w:val="24"/>
        </w:rPr>
      </w:pPr>
      <w:r w:rsidRPr="009F0D73">
        <w:rPr>
          <w:rFonts w:ascii="Times New Roman" w:hAnsi="Times New Roman" w:cs="Times New Roman"/>
          <w:b/>
          <w:bCs/>
          <w:sz w:val="24"/>
          <w:szCs w:val="24"/>
        </w:rPr>
        <w:t xml:space="preserve">Initiation of CfD </w:t>
      </w:r>
      <w:r w:rsidR="00C90C1D">
        <w:rPr>
          <w:rFonts w:ascii="Times New Roman" w:hAnsi="Times New Roman" w:cs="Times New Roman"/>
          <w:b/>
          <w:bCs/>
          <w:sz w:val="24"/>
          <w:szCs w:val="24"/>
        </w:rPr>
        <w:t>A</w:t>
      </w:r>
      <w:r w:rsidRPr="009F0D73">
        <w:rPr>
          <w:rFonts w:ascii="Times New Roman" w:hAnsi="Times New Roman" w:cs="Times New Roman"/>
          <w:b/>
          <w:bCs/>
          <w:sz w:val="24"/>
          <w:szCs w:val="24"/>
        </w:rPr>
        <w:t>uctions</w:t>
      </w:r>
    </w:p>
    <w:p w14:paraId="4A8E8030" w14:textId="7811CABC" w:rsidR="009379E0" w:rsidRPr="00BD7045" w:rsidRDefault="00BD7045" w:rsidP="00BD7045">
      <w:pPr>
        <w:spacing w:after="120" w:line="276" w:lineRule="auto"/>
        <w:jc w:val="both"/>
        <w:rPr>
          <w:rFonts w:ascii="Times New Roman" w:hAnsi="Times New Roman" w:cs="Times New Roman"/>
          <w:sz w:val="24"/>
          <w:szCs w:val="24"/>
        </w:rPr>
      </w:pPr>
      <w:bookmarkStart w:id="1" w:name="_Ref96080257"/>
      <w:r w:rsidRPr="00BD7045">
        <w:rPr>
          <w:rFonts w:ascii="Times New Roman" w:hAnsi="Times New Roman" w:cs="Times New Roman"/>
          <w:b/>
          <w:bCs/>
          <w:sz w:val="24"/>
          <w:szCs w:val="24"/>
        </w:rPr>
        <w:t>Art. 1</w:t>
      </w:r>
      <w:r>
        <w:rPr>
          <w:rFonts w:ascii="Times New Roman" w:hAnsi="Times New Roman" w:cs="Times New Roman"/>
          <w:sz w:val="24"/>
          <w:szCs w:val="24"/>
        </w:rPr>
        <w:t xml:space="preserve"> </w:t>
      </w:r>
      <w:r w:rsidR="009379E0" w:rsidRPr="00BD7045">
        <w:rPr>
          <w:rFonts w:ascii="Times New Roman" w:hAnsi="Times New Roman" w:cs="Times New Roman"/>
          <w:sz w:val="24"/>
          <w:szCs w:val="24"/>
        </w:rPr>
        <w:t>T</w:t>
      </w:r>
      <w:r w:rsidR="00EA47C6" w:rsidRPr="00BD7045">
        <w:rPr>
          <w:rFonts w:ascii="Times New Roman" w:hAnsi="Times New Roman" w:cs="Times New Roman"/>
          <w:sz w:val="24"/>
          <w:szCs w:val="24"/>
        </w:rPr>
        <w:t xml:space="preserve">he </w:t>
      </w:r>
      <w:r w:rsidR="005A4F2C">
        <w:rPr>
          <w:rFonts w:ascii="Times New Roman" w:hAnsi="Times New Roman" w:cs="Times New Roman"/>
          <w:sz w:val="24"/>
          <w:szCs w:val="24"/>
        </w:rPr>
        <w:t>second</w:t>
      </w:r>
      <w:r w:rsidR="005A4F2C" w:rsidRPr="00BD7045">
        <w:rPr>
          <w:rFonts w:ascii="Times New Roman" w:hAnsi="Times New Roman" w:cs="Times New Roman"/>
          <w:sz w:val="24"/>
          <w:szCs w:val="24"/>
        </w:rPr>
        <w:t xml:space="preserve"> </w:t>
      </w:r>
      <w:r w:rsidR="00EA47C6" w:rsidRPr="00BD7045">
        <w:rPr>
          <w:rFonts w:ascii="Times New Roman" w:hAnsi="Times New Roman" w:cs="Times New Roman"/>
          <w:sz w:val="24"/>
          <w:szCs w:val="24"/>
        </w:rPr>
        <w:t>round of</w:t>
      </w:r>
      <w:r w:rsidR="00176353" w:rsidRPr="00BD7045">
        <w:rPr>
          <w:rFonts w:ascii="Times New Roman" w:hAnsi="Times New Roman" w:cs="Times New Roman"/>
          <w:sz w:val="24"/>
          <w:szCs w:val="24"/>
        </w:rPr>
        <w:t xml:space="preserve"> the</w:t>
      </w:r>
      <w:r w:rsidR="00EA47C6" w:rsidRPr="00BD7045">
        <w:rPr>
          <w:rFonts w:ascii="Times New Roman" w:hAnsi="Times New Roman" w:cs="Times New Roman"/>
          <w:sz w:val="24"/>
          <w:szCs w:val="24"/>
        </w:rPr>
        <w:t xml:space="preserve"> </w:t>
      </w:r>
      <w:r w:rsidR="009379E0" w:rsidRPr="00BD7045">
        <w:rPr>
          <w:rFonts w:ascii="Times New Roman" w:hAnsi="Times New Roman" w:cs="Times New Roman"/>
          <w:sz w:val="24"/>
          <w:szCs w:val="24"/>
        </w:rPr>
        <w:t>CfD</w:t>
      </w:r>
      <w:r w:rsidR="00EA47C6" w:rsidRPr="00BD7045">
        <w:rPr>
          <w:rFonts w:ascii="Times New Roman" w:hAnsi="Times New Roman" w:cs="Times New Roman"/>
          <w:sz w:val="24"/>
          <w:szCs w:val="24"/>
        </w:rPr>
        <w:t xml:space="preserve"> </w:t>
      </w:r>
      <w:r w:rsidR="00F855E5" w:rsidRPr="00BD7045">
        <w:rPr>
          <w:rFonts w:ascii="Times New Roman" w:hAnsi="Times New Roman" w:cs="Times New Roman"/>
          <w:sz w:val="24"/>
          <w:szCs w:val="24"/>
        </w:rPr>
        <w:t>a</w:t>
      </w:r>
      <w:r w:rsidR="00EA47C6" w:rsidRPr="00BD7045">
        <w:rPr>
          <w:rFonts w:ascii="Times New Roman" w:hAnsi="Times New Roman" w:cs="Times New Roman"/>
          <w:sz w:val="24"/>
          <w:szCs w:val="24"/>
        </w:rPr>
        <w:t>uction</w:t>
      </w:r>
      <w:r w:rsidR="00176353" w:rsidRPr="00BD7045">
        <w:rPr>
          <w:rFonts w:ascii="Times New Roman" w:hAnsi="Times New Roman" w:cs="Times New Roman"/>
          <w:sz w:val="24"/>
          <w:szCs w:val="24"/>
        </w:rPr>
        <w:t xml:space="preserve"> is initiated</w:t>
      </w:r>
      <w:r w:rsidR="009379E0" w:rsidRPr="00BD7045">
        <w:rPr>
          <w:rFonts w:ascii="Times New Roman" w:hAnsi="Times New Roman" w:cs="Times New Roman"/>
          <w:sz w:val="24"/>
          <w:szCs w:val="24"/>
        </w:rPr>
        <w:t xml:space="preserve"> as follows:</w:t>
      </w:r>
    </w:p>
    <w:p w14:paraId="003DD3CB" w14:textId="56FC5E6B" w:rsidR="009379E0" w:rsidRPr="009F0D73" w:rsidRDefault="00EA47C6" w:rsidP="00E60F8E">
      <w:pPr>
        <w:numPr>
          <w:ilvl w:val="5"/>
          <w:numId w:val="5"/>
        </w:numPr>
        <w:spacing w:after="120" w:line="276" w:lineRule="auto"/>
        <w:ind w:left="1170" w:hanging="540"/>
        <w:jc w:val="both"/>
        <w:rPr>
          <w:rFonts w:ascii="Times New Roman" w:hAnsi="Times New Roman" w:cs="Times New Roman"/>
          <w:sz w:val="24"/>
          <w:szCs w:val="24"/>
        </w:rPr>
      </w:pPr>
      <w:r>
        <w:rPr>
          <w:rFonts w:ascii="Times New Roman" w:hAnsi="Times New Roman" w:cs="Times New Roman"/>
          <w:sz w:val="24"/>
          <w:szCs w:val="24"/>
        </w:rPr>
        <w:t>Tender</w:t>
      </w:r>
      <w:r w:rsidR="009379E0" w:rsidRPr="009F0D73">
        <w:rPr>
          <w:rFonts w:ascii="Times New Roman" w:hAnsi="Times New Roman" w:cs="Times New Roman"/>
          <w:sz w:val="24"/>
          <w:szCs w:val="24"/>
        </w:rPr>
        <w:t xml:space="preserve"> for </w:t>
      </w:r>
      <w:r w:rsidR="004B6E52">
        <w:rPr>
          <w:rFonts w:ascii="Times New Roman" w:hAnsi="Times New Roman" w:cs="Times New Roman"/>
          <w:sz w:val="24"/>
          <w:szCs w:val="24"/>
        </w:rPr>
        <w:t xml:space="preserve">onshore </w:t>
      </w:r>
      <w:r w:rsidR="009379E0" w:rsidRPr="009F0D73">
        <w:rPr>
          <w:rFonts w:ascii="Times New Roman" w:hAnsi="Times New Roman" w:cs="Times New Roman"/>
          <w:sz w:val="24"/>
          <w:szCs w:val="24"/>
        </w:rPr>
        <w:t xml:space="preserve">wind: </w:t>
      </w:r>
      <w:r w:rsidR="00BE5C1D" w:rsidRPr="009F0D73">
        <w:rPr>
          <w:rFonts w:ascii="Times New Roman" w:hAnsi="Times New Roman" w:cs="Times New Roman"/>
          <w:sz w:val="24"/>
          <w:szCs w:val="24"/>
        </w:rPr>
        <w:t xml:space="preserve">target of </w:t>
      </w:r>
      <w:r w:rsidR="006E4561">
        <w:rPr>
          <w:rFonts w:ascii="Times New Roman" w:hAnsi="Times New Roman" w:cs="Times New Roman"/>
          <w:sz w:val="24"/>
          <w:szCs w:val="24"/>
        </w:rPr>
        <w:t>2</w:t>
      </w:r>
      <w:r w:rsidR="009379E0" w:rsidRPr="009F0D73">
        <w:rPr>
          <w:rFonts w:ascii="Times New Roman" w:hAnsi="Times New Roman" w:cs="Times New Roman"/>
          <w:sz w:val="24"/>
          <w:szCs w:val="24"/>
        </w:rPr>
        <w:t xml:space="preserve">,000 </w:t>
      </w:r>
      <w:r w:rsidR="00137749">
        <w:rPr>
          <w:rFonts w:ascii="Times New Roman" w:hAnsi="Times New Roman" w:cs="Times New Roman"/>
          <w:sz w:val="24"/>
          <w:szCs w:val="24"/>
        </w:rPr>
        <w:t>MW</w:t>
      </w:r>
      <w:r w:rsidR="009379E0" w:rsidRPr="009F0D73">
        <w:rPr>
          <w:rFonts w:ascii="Times New Roman" w:hAnsi="Times New Roman" w:cs="Times New Roman"/>
          <w:sz w:val="24"/>
          <w:szCs w:val="24"/>
        </w:rPr>
        <w:t xml:space="preserve"> installed capacity for the production of electricity from onshore wind; and </w:t>
      </w:r>
    </w:p>
    <w:p w14:paraId="40B87D97" w14:textId="4B8971E4" w:rsidR="009379E0" w:rsidRPr="009F0D73" w:rsidRDefault="00EA47C6" w:rsidP="00E60F8E">
      <w:pPr>
        <w:numPr>
          <w:ilvl w:val="5"/>
          <w:numId w:val="5"/>
        </w:numPr>
        <w:spacing w:after="120" w:line="276" w:lineRule="auto"/>
        <w:ind w:left="1170" w:hanging="540"/>
        <w:jc w:val="both"/>
        <w:rPr>
          <w:rFonts w:ascii="Times New Roman" w:hAnsi="Times New Roman" w:cs="Times New Roman"/>
          <w:sz w:val="24"/>
          <w:szCs w:val="24"/>
        </w:rPr>
      </w:pPr>
      <w:r>
        <w:rPr>
          <w:rFonts w:ascii="Times New Roman" w:hAnsi="Times New Roman" w:cs="Times New Roman"/>
          <w:sz w:val="24"/>
          <w:szCs w:val="24"/>
        </w:rPr>
        <w:t>Tender</w:t>
      </w:r>
      <w:r w:rsidR="009379E0" w:rsidRPr="009F0D73">
        <w:rPr>
          <w:rFonts w:ascii="Times New Roman" w:hAnsi="Times New Roman" w:cs="Times New Roman"/>
          <w:sz w:val="24"/>
          <w:szCs w:val="24"/>
        </w:rPr>
        <w:t xml:space="preserve"> for solar</w:t>
      </w:r>
      <w:r w:rsidR="004B6E52">
        <w:rPr>
          <w:rFonts w:ascii="Times New Roman" w:hAnsi="Times New Roman" w:cs="Times New Roman"/>
          <w:sz w:val="24"/>
          <w:szCs w:val="24"/>
        </w:rPr>
        <w:t xml:space="preserve"> photovoltaic</w:t>
      </w:r>
      <w:r w:rsidR="009379E0" w:rsidRPr="009F0D73">
        <w:rPr>
          <w:rFonts w:ascii="Times New Roman" w:hAnsi="Times New Roman" w:cs="Times New Roman"/>
          <w:sz w:val="24"/>
          <w:szCs w:val="24"/>
        </w:rPr>
        <w:t xml:space="preserve">: </w:t>
      </w:r>
      <w:r w:rsidR="00BE5C1D" w:rsidRPr="009F0D73">
        <w:rPr>
          <w:rFonts w:ascii="Times New Roman" w:hAnsi="Times New Roman" w:cs="Times New Roman"/>
          <w:sz w:val="24"/>
          <w:szCs w:val="24"/>
        </w:rPr>
        <w:t xml:space="preserve">target of </w:t>
      </w:r>
      <w:r w:rsidR="00D84D9F">
        <w:rPr>
          <w:rFonts w:ascii="Times New Roman" w:hAnsi="Times New Roman" w:cs="Times New Roman"/>
          <w:sz w:val="24"/>
          <w:szCs w:val="24"/>
        </w:rPr>
        <w:t>1,472</w:t>
      </w:r>
      <w:r w:rsidR="00D84D9F" w:rsidRPr="009F0D73">
        <w:rPr>
          <w:rFonts w:ascii="Times New Roman" w:hAnsi="Times New Roman" w:cs="Times New Roman"/>
          <w:sz w:val="24"/>
          <w:szCs w:val="24"/>
        </w:rPr>
        <w:t xml:space="preserve"> </w:t>
      </w:r>
      <w:r w:rsidR="00C6407F">
        <w:rPr>
          <w:rFonts w:ascii="Times New Roman" w:hAnsi="Times New Roman" w:cs="Times New Roman"/>
          <w:sz w:val="24"/>
          <w:szCs w:val="24"/>
        </w:rPr>
        <w:t>MW</w:t>
      </w:r>
      <w:r w:rsidR="009379E0" w:rsidRPr="009F0D73">
        <w:rPr>
          <w:rFonts w:ascii="Times New Roman" w:hAnsi="Times New Roman" w:cs="Times New Roman"/>
          <w:sz w:val="24"/>
          <w:szCs w:val="24"/>
        </w:rPr>
        <w:t xml:space="preserve"> installed capacity for the production of electricity from solar photovoltaic sources.</w:t>
      </w:r>
    </w:p>
    <w:p w14:paraId="54361B04" w14:textId="2BAD1C9D" w:rsidR="00397AE4" w:rsidRPr="009F0D73" w:rsidRDefault="00397AE4" w:rsidP="00397AE4">
      <w:pPr>
        <w:spacing w:after="120" w:line="276" w:lineRule="auto"/>
        <w:jc w:val="both"/>
        <w:rPr>
          <w:rFonts w:ascii="Times New Roman" w:hAnsi="Times New Roman" w:cs="Times New Roman"/>
          <w:b/>
          <w:bCs/>
          <w:sz w:val="24"/>
          <w:szCs w:val="24"/>
        </w:rPr>
      </w:pPr>
      <w:bookmarkStart w:id="2" w:name="_Ref96080263"/>
      <w:bookmarkEnd w:id="1"/>
      <w:r w:rsidRPr="009F0D73">
        <w:rPr>
          <w:rFonts w:ascii="Times New Roman" w:hAnsi="Times New Roman" w:cs="Times New Roman"/>
          <w:b/>
          <w:bCs/>
          <w:sz w:val="24"/>
          <w:szCs w:val="24"/>
        </w:rPr>
        <w:t>Rules for the tender procedure</w:t>
      </w:r>
    </w:p>
    <w:p w14:paraId="565632F3" w14:textId="248D2281" w:rsidR="00397AE4" w:rsidRDefault="005C1818" w:rsidP="005C1818">
      <w:pPr>
        <w:spacing w:after="120" w:line="276" w:lineRule="auto"/>
        <w:jc w:val="both"/>
        <w:rPr>
          <w:rFonts w:ascii="Times New Roman" w:hAnsi="Times New Roman" w:cs="Times New Roman"/>
          <w:sz w:val="24"/>
          <w:szCs w:val="24"/>
        </w:rPr>
      </w:pPr>
      <w:r w:rsidRPr="005C1818">
        <w:rPr>
          <w:rFonts w:ascii="Times New Roman" w:hAnsi="Times New Roman" w:cs="Times New Roman"/>
          <w:b/>
          <w:bCs/>
          <w:sz w:val="24"/>
          <w:szCs w:val="24"/>
        </w:rPr>
        <w:t>Art. 2</w:t>
      </w:r>
      <w:r>
        <w:rPr>
          <w:rFonts w:ascii="Times New Roman" w:hAnsi="Times New Roman" w:cs="Times New Roman"/>
          <w:sz w:val="24"/>
          <w:szCs w:val="24"/>
        </w:rPr>
        <w:t xml:space="preserve"> </w:t>
      </w:r>
      <w:r w:rsidR="00397AE4" w:rsidRPr="005C1818">
        <w:rPr>
          <w:rFonts w:ascii="Times New Roman" w:hAnsi="Times New Roman" w:cs="Times New Roman"/>
          <w:sz w:val="24"/>
          <w:szCs w:val="24"/>
        </w:rPr>
        <w:t>The</w:t>
      </w:r>
      <w:r w:rsidR="00EA47C6" w:rsidRPr="005C1818">
        <w:rPr>
          <w:rFonts w:ascii="Times New Roman" w:hAnsi="Times New Roman" w:cs="Times New Roman"/>
          <w:sz w:val="24"/>
          <w:szCs w:val="24"/>
        </w:rPr>
        <w:t xml:space="preserve"> tenders</w:t>
      </w:r>
      <w:r w:rsidR="00397AE4" w:rsidRPr="005C1818">
        <w:rPr>
          <w:rFonts w:ascii="Times New Roman" w:hAnsi="Times New Roman" w:cs="Times New Roman"/>
          <w:sz w:val="24"/>
          <w:szCs w:val="24"/>
        </w:rPr>
        <w:t xml:space="preserve"> are conducted in accordance with the </w:t>
      </w:r>
      <w:r w:rsidR="00C90C1D" w:rsidRPr="005C1818">
        <w:rPr>
          <w:rFonts w:ascii="Times New Roman" w:hAnsi="Times New Roman" w:cs="Times New Roman"/>
          <w:sz w:val="24"/>
          <w:szCs w:val="24"/>
        </w:rPr>
        <w:t>T</w:t>
      </w:r>
      <w:r w:rsidR="00397AE4" w:rsidRPr="005C1818">
        <w:rPr>
          <w:rFonts w:ascii="Times New Roman" w:hAnsi="Times New Roman" w:cs="Times New Roman"/>
          <w:sz w:val="24"/>
          <w:szCs w:val="24"/>
        </w:rPr>
        <w:t xml:space="preserve">ender </w:t>
      </w:r>
      <w:r w:rsidR="00D82A4F" w:rsidRPr="005C1818">
        <w:rPr>
          <w:rFonts w:ascii="Times New Roman" w:hAnsi="Times New Roman" w:cs="Times New Roman"/>
          <w:sz w:val="24"/>
          <w:szCs w:val="24"/>
        </w:rPr>
        <w:t>r</w:t>
      </w:r>
      <w:r w:rsidR="00397AE4" w:rsidRPr="005C1818">
        <w:rPr>
          <w:rFonts w:ascii="Times New Roman" w:hAnsi="Times New Roman" w:cs="Times New Roman"/>
          <w:sz w:val="24"/>
          <w:szCs w:val="24"/>
        </w:rPr>
        <w:t xml:space="preserve">ules, as provided </w:t>
      </w:r>
      <w:r w:rsidR="0052220F">
        <w:rPr>
          <w:rFonts w:ascii="Times New Roman" w:hAnsi="Times New Roman" w:cs="Times New Roman"/>
          <w:sz w:val="24"/>
          <w:szCs w:val="24"/>
        </w:rPr>
        <w:t>under</w:t>
      </w:r>
      <w:r w:rsidR="00397AE4" w:rsidRPr="005C1818">
        <w:rPr>
          <w:rFonts w:ascii="Times New Roman" w:hAnsi="Times New Roman" w:cs="Times New Roman"/>
          <w:sz w:val="24"/>
          <w:szCs w:val="24"/>
        </w:rPr>
        <w:t xml:space="preserve"> Annex 2</w:t>
      </w:r>
      <w:r w:rsidR="00B50A5C" w:rsidRPr="005C1818">
        <w:rPr>
          <w:rFonts w:ascii="Times New Roman" w:hAnsi="Times New Roman" w:cs="Times New Roman"/>
          <w:sz w:val="24"/>
          <w:szCs w:val="24"/>
        </w:rPr>
        <w:t>,</w:t>
      </w:r>
      <w:r w:rsidR="00397AE4" w:rsidRPr="005C1818">
        <w:rPr>
          <w:rFonts w:ascii="Times New Roman" w:hAnsi="Times New Roman" w:cs="Times New Roman"/>
          <w:sz w:val="24"/>
          <w:szCs w:val="24"/>
        </w:rPr>
        <w:t xml:space="preserve"> an integral part of</w:t>
      </w:r>
      <w:r w:rsidR="009B5E08" w:rsidRPr="005C1818">
        <w:rPr>
          <w:rFonts w:ascii="Times New Roman" w:hAnsi="Times New Roman" w:cs="Times New Roman"/>
          <w:sz w:val="24"/>
          <w:szCs w:val="24"/>
        </w:rPr>
        <w:t xml:space="preserve"> </w:t>
      </w:r>
      <w:r w:rsidR="006B3B5B" w:rsidRPr="000B6DA6">
        <w:rPr>
          <w:rFonts w:ascii="Times New Roman" w:hAnsi="Times New Roman" w:cs="Times New Roman"/>
          <w:sz w:val="24"/>
          <w:szCs w:val="24"/>
        </w:rPr>
        <w:t xml:space="preserve">the </w:t>
      </w:r>
      <w:r w:rsidR="006B3B5B" w:rsidRPr="000B6DA6">
        <w:rPr>
          <w:rFonts w:ascii="Times New Roman" w:hAnsi="Times New Roman" w:cs="Times New Roman"/>
          <w:i/>
          <w:iCs/>
          <w:sz w:val="24"/>
          <w:szCs w:val="24"/>
        </w:rPr>
        <w:t xml:space="preserve">Order of the </w:t>
      </w:r>
      <w:r w:rsidR="0063088C" w:rsidRPr="000B6DA6">
        <w:rPr>
          <w:rFonts w:ascii="Times New Roman" w:hAnsi="Times New Roman" w:cs="Times New Roman"/>
          <w:i/>
          <w:iCs/>
          <w:sz w:val="24"/>
          <w:szCs w:val="24"/>
        </w:rPr>
        <w:t>m</w:t>
      </w:r>
      <w:r w:rsidR="00E63178" w:rsidRPr="000B6DA6">
        <w:rPr>
          <w:rFonts w:ascii="Times New Roman" w:hAnsi="Times New Roman" w:cs="Times New Roman"/>
          <w:i/>
          <w:iCs/>
          <w:sz w:val="24"/>
          <w:szCs w:val="24"/>
        </w:rPr>
        <w:t xml:space="preserve">inister of </w:t>
      </w:r>
      <w:r w:rsidR="0063088C" w:rsidRPr="000B6DA6">
        <w:rPr>
          <w:rFonts w:ascii="Times New Roman" w:hAnsi="Times New Roman" w:cs="Times New Roman"/>
          <w:i/>
          <w:iCs/>
          <w:sz w:val="24"/>
          <w:szCs w:val="24"/>
        </w:rPr>
        <w:t>e</w:t>
      </w:r>
      <w:r w:rsidR="00E63178" w:rsidRPr="000B6DA6">
        <w:rPr>
          <w:rFonts w:ascii="Times New Roman" w:hAnsi="Times New Roman" w:cs="Times New Roman"/>
          <w:i/>
          <w:iCs/>
          <w:sz w:val="24"/>
          <w:szCs w:val="24"/>
        </w:rPr>
        <w:t xml:space="preserve">nergy </w:t>
      </w:r>
      <w:r w:rsidR="006852B8" w:rsidRPr="000B6DA6">
        <w:rPr>
          <w:rFonts w:ascii="Times New Roman" w:hAnsi="Times New Roman" w:cs="Times New Roman"/>
          <w:i/>
          <w:iCs/>
          <w:sz w:val="24"/>
          <w:szCs w:val="24"/>
        </w:rPr>
        <w:t>regarding the approval</w:t>
      </w:r>
      <w:r w:rsidR="00E63178" w:rsidRPr="000B6DA6">
        <w:rPr>
          <w:rFonts w:ascii="Times New Roman" w:hAnsi="Times New Roman" w:cs="Times New Roman"/>
          <w:i/>
          <w:iCs/>
          <w:sz w:val="24"/>
          <w:szCs w:val="24"/>
        </w:rPr>
        <w:t xml:space="preserve"> </w:t>
      </w:r>
      <w:r w:rsidR="00ED015B" w:rsidRPr="000B6DA6">
        <w:rPr>
          <w:rFonts w:ascii="Times New Roman" w:hAnsi="Times New Roman" w:cs="Times New Roman"/>
          <w:i/>
          <w:iCs/>
          <w:sz w:val="24"/>
          <w:szCs w:val="24"/>
        </w:rPr>
        <w:t xml:space="preserve">of </w:t>
      </w:r>
      <w:r w:rsidR="00E63178" w:rsidRPr="000B6DA6">
        <w:rPr>
          <w:rFonts w:ascii="Times New Roman" w:hAnsi="Times New Roman" w:cs="Times New Roman"/>
          <w:i/>
          <w:iCs/>
          <w:sz w:val="24"/>
          <w:szCs w:val="24"/>
        </w:rPr>
        <w:t xml:space="preserve">the </w:t>
      </w:r>
      <w:r w:rsidR="00F63C45" w:rsidRPr="000B6DA6">
        <w:rPr>
          <w:rFonts w:ascii="Times New Roman" w:hAnsi="Times New Roman" w:cs="Times New Roman"/>
          <w:i/>
          <w:iCs/>
          <w:sz w:val="24"/>
          <w:szCs w:val="24"/>
        </w:rPr>
        <w:t>initiation</w:t>
      </w:r>
      <w:r w:rsidR="00E63178" w:rsidRPr="000B6DA6">
        <w:rPr>
          <w:rFonts w:ascii="Times New Roman" w:hAnsi="Times New Roman" w:cs="Times New Roman"/>
          <w:i/>
          <w:iCs/>
          <w:sz w:val="24"/>
          <w:szCs w:val="24"/>
        </w:rPr>
        <w:t xml:space="preserve"> of the </w:t>
      </w:r>
      <w:r w:rsidR="00D84D9F" w:rsidRPr="000B6DA6">
        <w:rPr>
          <w:rFonts w:ascii="Times New Roman" w:hAnsi="Times New Roman" w:cs="Times New Roman"/>
          <w:i/>
          <w:iCs/>
          <w:sz w:val="24"/>
          <w:szCs w:val="24"/>
        </w:rPr>
        <w:t xml:space="preserve">second </w:t>
      </w:r>
      <w:r w:rsidR="007972FB" w:rsidRPr="000B6DA6">
        <w:rPr>
          <w:rFonts w:ascii="Times New Roman" w:hAnsi="Times New Roman" w:cs="Times New Roman"/>
          <w:i/>
          <w:iCs/>
          <w:sz w:val="24"/>
          <w:szCs w:val="24"/>
        </w:rPr>
        <w:t>auction</w:t>
      </w:r>
      <w:r w:rsidR="00E63178" w:rsidRPr="000B6DA6">
        <w:rPr>
          <w:rFonts w:ascii="Times New Roman" w:hAnsi="Times New Roman" w:cs="Times New Roman"/>
          <w:i/>
          <w:iCs/>
          <w:sz w:val="24"/>
          <w:szCs w:val="24"/>
        </w:rPr>
        <w:t xml:space="preserve"> for the State aid scheme in the form of Contracts for Difference</w:t>
      </w:r>
      <w:r w:rsidR="00F07C51" w:rsidRPr="000B6DA6">
        <w:rPr>
          <w:rFonts w:ascii="Times New Roman" w:hAnsi="Times New Roman" w:cs="Times New Roman"/>
          <w:i/>
          <w:iCs/>
          <w:sz w:val="24"/>
          <w:szCs w:val="24"/>
        </w:rPr>
        <w:t xml:space="preserve"> for the production of electricity from renewable sources of onshore wind and solar photovoltaic energy</w:t>
      </w:r>
      <w:r w:rsidR="00E63178" w:rsidRPr="000B6DA6">
        <w:rPr>
          <w:rFonts w:ascii="Times New Roman" w:hAnsi="Times New Roman" w:cs="Times New Roman"/>
          <w:sz w:val="24"/>
          <w:szCs w:val="24"/>
        </w:rPr>
        <w:t xml:space="preserve"> as well as </w:t>
      </w:r>
      <w:r w:rsidR="00E63178" w:rsidRPr="000B6DA6">
        <w:rPr>
          <w:rFonts w:ascii="Times New Roman" w:hAnsi="Times New Roman" w:cs="Times New Roman"/>
          <w:i/>
          <w:iCs/>
          <w:sz w:val="24"/>
          <w:szCs w:val="24"/>
        </w:rPr>
        <w:t xml:space="preserve">the </w:t>
      </w:r>
      <w:r w:rsidR="00161F48" w:rsidRPr="000B6DA6">
        <w:rPr>
          <w:rFonts w:ascii="Times New Roman" w:hAnsi="Times New Roman" w:cs="Times New Roman"/>
          <w:i/>
          <w:iCs/>
          <w:sz w:val="24"/>
          <w:szCs w:val="24"/>
        </w:rPr>
        <w:t>T</w:t>
      </w:r>
      <w:r w:rsidR="0044259E" w:rsidRPr="000B6DA6">
        <w:rPr>
          <w:rFonts w:ascii="Times New Roman" w:hAnsi="Times New Roman" w:cs="Times New Roman"/>
          <w:i/>
          <w:iCs/>
          <w:sz w:val="24"/>
          <w:szCs w:val="24"/>
        </w:rPr>
        <w:t xml:space="preserve">ender </w:t>
      </w:r>
      <w:r w:rsidR="00161F48" w:rsidRPr="000B6DA6">
        <w:rPr>
          <w:rFonts w:ascii="Times New Roman" w:hAnsi="Times New Roman" w:cs="Times New Roman"/>
          <w:i/>
          <w:iCs/>
          <w:sz w:val="24"/>
          <w:szCs w:val="24"/>
        </w:rPr>
        <w:t>r</w:t>
      </w:r>
      <w:r w:rsidR="00E63178" w:rsidRPr="000B6DA6">
        <w:rPr>
          <w:rFonts w:ascii="Times New Roman" w:hAnsi="Times New Roman" w:cs="Times New Roman"/>
          <w:i/>
          <w:iCs/>
          <w:sz w:val="24"/>
          <w:szCs w:val="24"/>
        </w:rPr>
        <w:t xml:space="preserve">ules for the </w:t>
      </w:r>
      <w:r w:rsidR="00D84D9F" w:rsidRPr="000B6DA6">
        <w:rPr>
          <w:rFonts w:ascii="Times New Roman" w:hAnsi="Times New Roman" w:cs="Times New Roman"/>
          <w:i/>
          <w:iCs/>
          <w:sz w:val="24"/>
          <w:szCs w:val="24"/>
        </w:rPr>
        <w:t>second auction</w:t>
      </w:r>
      <w:r w:rsidR="00397AE4" w:rsidRPr="000B6DA6">
        <w:rPr>
          <w:rFonts w:ascii="Times New Roman" w:hAnsi="Times New Roman" w:cs="Times New Roman"/>
          <w:sz w:val="24"/>
          <w:szCs w:val="24"/>
        </w:rPr>
        <w:t>.</w:t>
      </w:r>
    </w:p>
    <w:p w14:paraId="0BCA2948" w14:textId="2C448A95" w:rsidR="00C5122F" w:rsidRDefault="00BE5C1D" w:rsidP="00BE5C1D">
      <w:pPr>
        <w:spacing w:after="120" w:line="276" w:lineRule="auto"/>
        <w:jc w:val="both"/>
        <w:rPr>
          <w:rFonts w:ascii="Times New Roman" w:hAnsi="Times New Roman" w:cs="Times New Roman"/>
          <w:b/>
          <w:bCs/>
          <w:sz w:val="24"/>
          <w:szCs w:val="24"/>
        </w:rPr>
      </w:pPr>
      <w:r w:rsidRPr="009F0D73">
        <w:rPr>
          <w:rFonts w:ascii="Times New Roman" w:hAnsi="Times New Roman" w:cs="Times New Roman"/>
          <w:b/>
          <w:bCs/>
          <w:sz w:val="24"/>
          <w:szCs w:val="24"/>
        </w:rPr>
        <w:t>Art.</w:t>
      </w:r>
      <w:r w:rsidR="002F13A0" w:rsidRPr="009F0D73">
        <w:rPr>
          <w:rFonts w:ascii="Times New Roman" w:hAnsi="Times New Roman" w:cs="Times New Roman"/>
          <w:b/>
          <w:bCs/>
          <w:sz w:val="24"/>
          <w:szCs w:val="24"/>
        </w:rPr>
        <w:t xml:space="preserve"> </w:t>
      </w:r>
      <w:r w:rsidR="00397AE4" w:rsidRPr="009F0D73">
        <w:rPr>
          <w:rFonts w:ascii="Times New Roman" w:hAnsi="Times New Roman" w:cs="Times New Roman"/>
          <w:b/>
          <w:bCs/>
          <w:sz w:val="24"/>
          <w:szCs w:val="24"/>
        </w:rPr>
        <w:t>3</w:t>
      </w:r>
      <w:r w:rsidRPr="009F0D73">
        <w:rPr>
          <w:rFonts w:ascii="Times New Roman" w:hAnsi="Times New Roman" w:cs="Times New Roman"/>
          <w:b/>
          <w:bCs/>
          <w:sz w:val="24"/>
          <w:szCs w:val="24"/>
        </w:rPr>
        <w:t xml:space="preserve"> </w:t>
      </w:r>
      <w:r w:rsidR="00C5122F">
        <w:rPr>
          <w:rFonts w:ascii="Times New Roman" w:hAnsi="Times New Roman" w:cs="Times New Roman"/>
          <w:b/>
          <w:bCs/>
          <w:sz w:val="24"/>
          <w:szCs w:val="24"/>
        </w:rPr>
        <w:t xml:space="preserve">Definitions </w:t>
      </w:r>
    </w:p>
    <w:p w14:paraId="7E70AD0E" w14:textId="34536593" w:rsidR="0045218B" w:rsidRPr="00BE2C4F" w:rsidRDefault="0045218B" w:rsidP="00821AC3">
      <w:pPr>
        <w:tabs>
          <w:tab w:val="left" w:pos="7290"/>
        </w:tabs>
        <w:spacing w:after="120" w:line="276" w:lineRule="auto"/>
        <w:jc w:val="both"/>
        <w:rPr>
          <w:rFonts w:ascii="Times New Roman" w:hAnsi="Times New Roman" w:cs="Times New Roman"/>
          <w:sz w:val="24"/>
          <w:szCs w:val="24"/>
        </w:rPr>
      </w:pPr>
      <w:r w:rsidRPr="0045218B">
        <w:rPr>
          <w:rFonts w:ascii="Times New Roman" w:hAnsi="Times New Roman" w:cs="Times New Roman"/>
          <w:sz w:val="24"/>
          <w:szCs w:val="24"/>
        </w:rPr>
        <w:t xml:space="preserve">In addition to the definitions set out in </w:t>
      </w:r>
      <w:r w:rsidRPr="000B6DA6">
        <w:rPr>
          <w:rFonts w:ascii="Times New Roman" w:hAnsi="Times New Roman" w:cs="Times New Roman"/>
          <w:sz w:val="24"/>
          <w:szCs w:val="24"/>
        </w:rPr>
        <w:t>the</w:t>
      </w:r>
      <w:r w:rsidR="00587F5F" w:rsidRPr="000B6DA6">
        <w:rPr>
          <w:rFonts w:ascii="Times New Roman" w:hAnsi="Times New Roman" w:cs="Times New Roman"/>
          <w:sz w:val="24"/>
          <w:szCs w:val="24"/>
        </w:rPr>
        <w:t xml:space="preserve"> scheme</w:t>
      </w:r>
      <w:r w:rsidRPr="000B6DA6">
        <w:rPr>
          <w:rFonts w:ascii="Times New Roman" w:hAnsi="Times New Roman" w:cs="Times New Roman"/>
          <w:i/>
          <w:iCs/>
          <w:sz w:val="24"/>
          <w:szCs w:val="24"/>
        </w:rPr>
        <w:t xml:space="preserve"> State aid scheme in the form of Contracts for Difference for the production of electricity from renewable sources of onshore wind and solar photovoltaic energy</w:t>
      </w:r>
      <w:r w:rsidRPr="000B6DA6">
        <w:rPr>
          <w:rFonts w:ascii="Times New Roman" w:hAnsi="Times New Roman" w:cs="Times New Roman"/>
          <w:sz w:val="24"/>
          <w:szCs w:val="24"/>
        </w:rPr>
        <w:t xml:space="preserve"> approved </w:t>
      </w:r>
      <w:r w:rsidR="00E37DB2" w:rsidRPr="000B6DA6">
        <w:rPr>
          <w:rFonts w:ascii="Times New Roman" w:hAnsi="Times New Roman" w:cs="Times New Roman"/>
          <w:sz w:val="24"/>
          <w:szCs w:val="24"/>
        </w:rPr>
        <w:t>under</w:t>
      </w:r>
      <w:r w:rsidRPr="000B6DA6">
        <w:rPr>
          <w:rFonts w:ascii="Times New Roman" w:hAnsi="Times New Roman" w:cs="Times New Roman"/>
          <w:sz w:val="24"/>
          <w:szCs w:val="24"/>
        </w:rPr>
        <w:t xml:space="preserve"> Order of the </w:t>
      </w:r>
      <w:r w:rsidR="002A6DEC" w:rsidRPr="000B6DA6">
        <w:rPr>
          <w:rFonts w:ascii="Times New Roman" w:hAnsi="Times New Roman" w:cs="Times New Roman"/>
          <w:sz w:val="24"/>
          <w:szCs w:val="24"/>
        </w:rPr>
        <w:t>m</w:t>
      </w:r>
      <w:r w:rsidRPr="000B6DA6">
        <w:rPr>
          <w:rFonts w:ascii="Times New Roman" w:hAnsi="Times New Roman" w:cs="Times New Roman"/>
          <w:sz w:val="24"/>
          <w:szCs w:val="24"/>
        </w:rPr>
        <w:t xml:space="preserve">inister of </w:t>
      </w:r>
      <w:r w:rsidR="002A6DEC" w:rsidRPr="000B6DA6">
        <w:rPr>
          <w:rFonts w:ascii="Times New Roman" w:hAnsi="Times New Roman" w:cs="Times New Roman"/>
          <w:sz w:val="24"/>
          <w:szCs w:val="24"/>
        </w:rPr>
        <w:t>e</w:t>
      </w:r>
      <w:r w:rsidRPr="000B6DA6">
        <w:rPr>
          <w:rFonts w:ascii="Times New Roman" w:hAnsi="Times New Roman" w:cs="Times New Roman"/>
          <w:sz w:val="24"/>
          <w:szCs w:val="24"/>
        </w:rPr>
        <w:t>nergy no. 1120/2024</w:t>
      </w:r>
      <w:r w:rsidR="004249DD">
        <w:rPr>
          <w:rFonts w:ascii="Times New Roman" w:hAnsi="Times New Roman" w:cs="Times New Roman"/>
          <w:sz w:val="24"/>
          <w:szCs w:val="24"/>
        </w:rPr>
        <w:t>,</w:t>
      </w:r>
      <w:r w:rsidR="00DB041E">
        <w:rPr>
          <w:rFonts w:ascii="Times New Roman" w:hAnsi="Times New Roman" w:cs="Times New Roman"/>
          <w:sz w:val="24"/>
          <w:szCs w:val="24"/>
        </w:rPr>
        <w:t xml:space="preserve"> as</w:t>
      </w:r>
      <w:r w:rsidR="00DB041E">
        <w:rPr>
          <w:rFonts w:ascii="Times New Roman" w:hAnsi="Times New Roman" w:cs="Times New Roman"/>
          <w:sz w:val="24"/>
          <w:szCs w:val="24"/>
        </w:rPr>
        <w:t xml:space="preserve"> subsequently amended and supplemented</w:t>
      </w:r>
      <w:r w:rsidR="00DB041E" w:rsidRPr="000B6DA6">
        <w:rPr>
          <w:rFonts w:ascii="Times New Roman" w:hAnsi="Times New Roman" w:cs="Times New Roman"/>
          <w:sz w:val="24"/>
          <w:szCs w:val="24"/>
        </w:rPr>
        <w:t xml:space="preserve"> </w:t>
      </w:r>
      <w:r w:rsidRPr="000B6DA6">
        <w:rPr>
          <w:rFonts w:ascii="Times New Roman" w:hAnsi="Times New Roman" w:cs="Times New Roman"/>
          <w:sz w:val="24"/>
          <w:szCs w:val="24"/>
        </w:rPr>
        <w:t xml:space="preserve">and </w:t>
      </w:r>
      <w:r w:rsidRPr="000B6DA6">
        <w:rPr>
          <w:rFonts w:ascii="Times New Roman" w:hAnsi="Times New Roman" w:cs="Times New Roman"/>
          <w:i/>
          <w:iCs/>
          <w:sz w:val="24"/>
          <w:szCs w:val="24"/>
        </w:rPr>
        <w:t>GD no. 318/2024 on the approval</w:t>
      </w:r>
      <w:r w:rsidRPr="005579BE">
        <w:rPr>
          <w:rFonts w:ascii="Times New Roman" w:hAnsi="Times New Roman" w:cs="Times New Roman"/>
          <w:i/>
          <w:iCs/>
          <w:sz w:val="24"/>
          <w:szCs w:val="24"/>
        </w:rPr>
        <w:t xml:space="preserve"> of the general framework for the implementation and operation of the support mechanism through contracts for difference for low carbon technologies, </w:t>
      </w:r>
      <w:r w:rsidRPr="00BE2C4F">
        <w:rPr>
          <w:rFonts w:ascii="Times New Roman" w:hAnsi="Times New Roman" w:cs="Times New Roman"/>
          <w:sz w:val="24"/>
          <w:szCs w:val="24"/>
        </w:rPr>
        <w:t>the terms and expressions below have the following meaning</w:t>
      </w:r>
      <w:r w:rsidR="00FA25A6">
        <w:rPr>
          <w:rFonts w:ascii="Times New Roman" w:hAnsi="Times New Roman" w:cs="Times New Roman"/>
          <w:sz w:val="24"/>
          <w:szCs w:val="24"/>
        </w:rPr>
        <w:t>:</w:t>
      </w:r>
    </w:p>
    <w:p w14:paraId="474DE5E7" w14:textId="3FD2E9A6" w:rsidR="006B43A0" w:rsidRPr="005513FF" w:rsidRDefault="006B43A0" w:rsidP="00FB75CE">
      <w:pPr>
        <w:pStyle w:val="ListParagraph"/>
        <w:numPr>
          <w:ilvl w:val="4"/>
          <w:numId w:val="8"/>
        </w:numPr>
        <w:spacing w:before="120" w:after="120" w:line="276" w:lineRule="auto"/>
        <w:ind w:hanging="357"/>
        <w:contextualSpacing w:val="0"/>
        <w:jc w:val="both"/>
        <w:rPr>
          <w:rFonts w:ascii="Times New Roman" w:hAnsi="Times New Roman" w:cs="Times New Roman"/>
          <w:sz w:val="24"/>
          <w:szCs w:val="24"/>
        </w:rPr>
      </w:pPr>
      <w:r w:rsidRPr="00C62F32">
        <w:rPr>
          <w:rFonts w:ascii="Times New Roman" w:hAnsi="Times New Roman" w:cs="Times New Roman"/>
          <w:b/>
          <w:bCs/>
          <w:sz w:val="24"/>
          <w:szCs w:val="24"/>
        </w:rPr>
        <w:t xml:space="preserve">the Order of the </w:t>
      </w:r>
      <w:r w:rsidR="00821AC3" w:rsidRPr="005513FF">
        <w:rPr>
          <w:rFonts w:ascii="Times New Roman" w:hAnsi="Times New Roman" w:cs="Times New Roman"/>
          <w:b/>
          <w:bCs/>
          <w:sz w:val="24"/>
          <w:szCs w:val="24"/>
        </w:rPr>
        <w:t>m</w:t>
      </w:r>
      <w:r w:rsidRPr="005513FF">
        <w:rPr>
          <w:rFonts w:ascii="Times New Roman" w:hAnsi="Times New Roman" w:cs="Times New Roman"/>
          <w:b/>
          <w:bCs/>
          <w:sz w:val="24"/>
          <w:szCs w:val="24"/>
        </w:rPr>
        <w:t xml:space="preserve">inister of </w:t>
      </w:r>
      <w:r w:rsidR="00821AC3" w:rsidRPr="005513FF">
        <w:rPr>
          <w:rFonts w:ascii="Times New Roman" w:hAnsi="Times New Roman" w:cs="Times New Roman"/>
          <w:b/>
          <w:bCs/>
          <w:sz w:val="24"/>
          <w:szCs w:val="24"/>
        </w:rPr>
        <w:t>e</w:t>
      </w:r>
      <w:r w:rsidRPr="005513FF">
        <w:rPr>
          <w:rFonts w:ascii="Times New Roman" w:hAnsi="Times New Roman" w:cs="Times New Roman"/>
          <w:b/>
          <w:bCs/>
          <w:sz w:val="24"/>
          <w:szCs w:val="24"/>
        </w:rPr>
        <w:t>nergy approving the CfD scheme</w:t>
      </w:r>
      <w:r w:rsidRPr="005513FF">
        <w:rPr>
          <w:rFonts w:ascii="Times New Roman" w:hAnsi="Times New Roman" w:cs="Times New Roman"/>
          <w:sz w:val="24"/>
          <w:szCs w:val="24"/>
        </w:rPr>
        <w:t xml:space="preserve"> means the Order of the </w:t>
      </w:r>
      <w:r w:rsidR="000E10C0" w:rsidRPr="005513FF">
        <w:rPr>
          <w:rFonts w:ascii="Times New Roman" w:hAnsi="Times New Roman" w:cs="Times New Roman"/>
          <w:sz w:val="24"/>
          <w:szCs w:val="24"/>
        </w:rPr>
        <w:t>m</w:t>
      </w:r>
      <w:r w:rsidRPr="005513FF">
        <w:rPr>
          <w:rFonts w:ascii="Times New Roman" w:hAnsi="Times New Roman" w:cs="Times New Roman"/>
          <w:sz w:val="24"/>
          <w:szCs w:val="24"/>
        </w:rPr>
        <w:t xml:space="preserve">inistry of </w:t>
      </w:r>
      <w:r w:rsidR="000E10C0" w:rsidRPr="005513FF">
        <w:rPr>
          <w:rFonts w:ascii="Times New Roman" w:hAnsi="Times New Roman" w:cs="Times New Roman"/>
          <w:sz w:val="24"/>
          <w:szCs w:val="24"/>
        </w:rPr>
        <w:t>e</w:t>
      </w:r>
      <w:r w:rsidRPr="005513FF">
        <w:rPr>
          <w:rFonts w:ascii="Times New Roman" w:hAnsi="Times New Roman" w:cs="Times New Roman"/>
          <w:sz w:val="24"/>
          <w:szCs w:val="24"/>
        </w:rPr>
        <w:t xml:space="preserve">nergy </w:t>
      </w:r>
      <w:r w:rsidR="000E10C0" w:rsidRPr="005513FF">
        <w:rPr>
          <w:rFonts w:ascii="Times New Roman" w:hAnsi="Times New Roman" w:cs="Times New Roman"/>
          <w:sz w:val="24"/>
          <w:szCs w:val="24"/>
        </w:rPr>
        <w:t>n</w:t>
      </w:r>
      <w:r w:rsidRPr="005513FF">
        <w:rPr>
          <w:rFonts w:ascii="Times New Roman" w:hAnsi="Times New Roman" w:cs="Times New Roman"/>
          <w:sz w:val="24"/>
          <w:szCs w:val="24"/>
        </w:rPr>
        <w:t>o. 1120/2024</w:t>
      </w:r>
      <w:r w:rsidR="00644B0B">
        <w:rPr>
          <w:rFonts w:ascii="Times New Roman" w:hAnsi="Times New Roman" w:cs="Times New Roman"/>
          <w:sz w:val="24"/>
          <w:szCs w:val="24"/>
        </w:rPr>
        <w:t>,</w:t>
      </w:r>
      <w:r w:rsidR="00DB041E">
        <w:rPr>
          <w:rFonts w:ascii="Times New Roman" w:hAnsi="Times New Roman" w:cs="Times New Roman"/>
          <w:sz w:val="24"/>
          <w:szCs w:val="24"/>
        </w:rPr>
        <w:t xml:space="preserve"> as subsequently amended and supplemented</w:t>
      </w:r>
      <w:r w:rsidRPr="005513FF">
        <w:rPr>
          <w:rFonts w:ascii="Times New Roman" w:hAnsi="Times New Roman" w:cs="Times New Roman"/>
          <w:sz w:val="24"/>
          <w:szCs w:val="24"/>
        </w:rPr>
        <w:t>;</w:t>
      </w:r>
    </w:p>
    <w:p w14:paraId="460431E1" w14:textId="77777777" w:rsidR="00A11FA8" w:rsidRPr="00A11FA8" w:rsidRDefault="006B43A0" w:rsidP="00336F51">
      <w:pPr>
        <w:pStyle w:val="ListParagraph"/>
        <w:numPr>
          <w:ilvl w:val="4"/>
          <w:numId w:val="8"/>
        </w:numPr>
        <w:spacing w:before="120" w:after="120" w:line="276" w:lineRule="auto"/>
        <w:ind w:hanging="357"/>
        <w:contextualSpacing w:val="0"/>
        <w:jc w:val="both"/>
      </w:pPr>
      <w:r w:rsidRPr="00A11FA8">
        <w:rPr>
          <w:rFonts w:ascii="Times New Roman" w:hAnsi="Times New Roman" w:cs="Times New Roman"/>
          <w:b/>
          <w:bCs/>
          <w:sz w:val="24"/>
          <w:szCs w:val="24"/>
        </w:rPr>
        <w:t xml:space="preserve">the </w:t>
      </w:r>
      <w:r w:rsidR="00F849D0" w:rsidRPr="00A11FA8">
        <w:rPr>
          <w:rFonts w:ascii="Times New Roman" w:hAnsi="Times New Roman" w:cs="Times New Roman"/>
          <w:b/>
          <w:bCs/>
          <w:sz w:val="24"/>
          <w:szCs w:val="24"/>
        </w:rPr>
        <w:t>t</w:t>
      </w:r>
      <w:r w:rsidR="00442C9C" w:rsidRPr="00A11FA8">
        <w:rPr>
          <w:rFonts w:ascii="Times New Roman" w:hAnsi="Times New Roman" w:cs="Times New Roman"/>
          <w:b/>
          <w:bCs/>
          <w:sz w:val="24"/>
          <w:szCs w:val="24"/>
        </w:rPr>
        <w:t>ender r</w:t>
      </w:r>
      <w:r w:rsidRPr="00A11FA8">
        <w:rPr>
          <w:rFonts w:ascii="Times New Roman" w:hAnsi="Times New Roman" w:cs="Times New Roman"/>
          <w:b/>
          <w:bCs/>
          <w:sz w:val="24"/>
          <w:szCs w:val="24"/>
        </w:rPr>
        <w:t>ules</w:t>
      </w:r>
      <w:r w:rsidRPr="00A11FA8">
        <w:rPr>
          <w:rFonts w:ascii="Times New Roman" w:hAnsi="Times New Roman" w:cs="Times New Roman"/>
          <w:sz w:val="24"/>
          <w:szCs w:val="24"/>
        </w:rPr>
        <w:t xml:space="preserve"> - as defined </w:t>
      </w:r>
      <w:r w:rsidR="001B7038" w:rsidRPr="00A11FA8">
        <w:rPr>
          <w:rFonts w:ascii="Times New Roman" w:hAnsi="Times New Roman" w:cs="Times New Roman"/>
          <w:sz w:val="24"/>
          <w:szCs w:val="24"/>
        </w:rPr>
        <w:t>under art.</w:t>
      </w:r>
      <w:r w:rsidRPr="00A11FA8">
        <w:rPr>
          <w:rFonts w:ascii="Times New Roman" w:hAnsi="Times New Roman" w:cs="Times New Roman"/>
          <w:sz w:val="24"/>
          <w:szCs w:val="24"/>
        </w:rPr>
        <w:t xml:space="preserve"> 2 </w:t>
      </w:r>
      <w:r w:rsidR="000C4A4B" w:rsidRPr="00A11FA8">
        <w:rPr>
          <w:rFonts w:ascii="Times New Roman" w:hAnsi="Times New Roman" w:cs="Times New Roman"/>
          <w:sz w:val="24"/>
          <w:szCs w:val="24"/>
        </w:rPr>
        <w:t xml:space="preserve">point </w:t>
      </w:r>
      <w:r w:rsidRPr="00A11FA8">
        <w:rPr>
          <w:rFonts w:ascii="Times New Roman" w:hAnsi="Times New Roman" w:cs="Times New Roman"/>
          <w:sz w:val="24"/>
          <w:szCs w:val="24"/>
        </w:rPr>
        <w:t xml:space="preserve">41 of G.D. </w:t>
      </w:r>
      <w:r w:rsidR="0072124C" w:rsidRPr="00A11FA8">
        <w:rPr>
          <w:rFonts w:ascii="Times New Roman" w:hAnsi="Times New Roman" w:cs="Times New Roman"/>
          <w:sz w:val="24"/>
          <w:szCs w:val="24"/>
        </w:rPr>
        <w:t>n</w:t>
      </w:r>
      <w:r w:rsidRPr="00A11FA8">
        <w:rPr>
          <w:rFonts w:ascii="Times New Roman" w:hAnsi="Times New Roman" w:cs="Times New Roman"/>
          <w:sz w:val="24"/>
          <w:szCs w:val="24"/>
        </w:rPr>
        <w:t xml:space="preserve">o. 318/2024, as set out </w:t>
      </w:r>
      <w:r w:rsidR="00633511" w:rsidRPr="00A11FA8">
        <w:rPr>
          <w:rFonts w:ascii="Times New Roman" w:hAnsi="Times New Roman" w:cs="Times New Roman"/>
          <w:sz w:val="24"/>
          <w:szCs w:val="24"/>
        </w:rPr>
        <w:t>under</w:t>
      </w:r>
      <w:r w:rsidRPr="00A11FA8">
        <w:rPr>
          <w:rFonts w:ascii="Times New Roman" w:hAnsi="Times New Roman" w:cs="Times New Roman"/>
          <w:sz w:val="24"/>
          <w:szCs w:val="24"/>
        </w:rPr>
        <w:t xml:space="preserve"> Annex </w:t>
      </w:r>
      <w:r w:rsidR="00633511" w:rsidRPr="00A11FA8">
        <w:rPr>
          <w:rFonts w:ascii="Times New Roman" w:hAnsi="Times New Roman" w:cs="Times New Roman"/>
          <w:sz w:val="24"/>
          <w:szCs w:val="24"/>
        </w:rPr>
        <w:t>n</w:t>
      </w:r>
      <w:r w:rsidRPr="00A11FA8">
        <w:rPr>
          <w:rFonts w:ascii="Times New Roman" w:hAnsi="Times New Roman" w:cs="Times New Roman"/>
          <w:sz w:val="24"/>
          <w:szCs w:val="24"/>
        </w:rPr>
        <w:t>o. 2 and referred to as "</w:t>
      </w:r>
      <w:r w:rsidR="00047998" w:rsidRPr="00A11FA8">
        <w:rPr>
          <w:rFonts w:ascii="Times New Roman" w:hAnsi="Times New Roman" w:cs="Times New Roman"/>
          <w:sz w:val="24"/>
          <w:szCs w:val="24"/>
        </w:rPr>
        <w:t xml:space="preserve">Request </w:t>
      </w:r>
      <w:r w:rsidR="000224E1" w:rsidRPr="00A11FA8">
        <w:rPr>
          <w:rFonts w:ascii="Times New Roman" w:hAnsi="Times New Roman" w:cs="Times New Roman"/>
          <w:sz w:val="24"/>
          <w:szCs w:val="24"/>
        </w:rPr>
        <w:t>for Applica</w:t>
      </w:r>
      <w:r w:rsidR="00842663" w:rsidRPr="00A11FA8">
        <w:rPr>
          <w:rFonts w:ascii="Times New Roman" w:hAnsi="Times New Roman" w:cs="Times New Roman"/>
          <w:sz w:val="24"/>
          <w:szCs w:val="24"/>
        </w:rPr>
        <w:t>tions</w:t>
      </w:r>
      <w:r w:rsidRPr="00A11FA8">
        <w:rPr>
          <w:rFonts w:ascii="Times New Roman" w:hAnsi="Times New Roman" w:cs="Times New Roman"/>
          <w:sz w:val="24"/>
          <w:szCs w:val="24"/>
        </w:rPr>
        <w:t>" and "</w:t>
      </w:r>
      <w:r w:rsidR="00CC1031" w:rsidRPr="00A11FA8">
        <w:rPr>
          <w:rFonts w:ascii="Times New Roman" w:hAnsi="Times New Roman" w:cs="Times New Roman"/>
          <w:sz w:val="24"/>
          <w:szCs w:val="24"/>
        </w:rPr>
        <w:t>RFA</w:t>
      </w:r>
      <w:r w:rsidRPr="00A11FA8">
        <w:rPr>
          <w:rFonts w:ascii="Times New Roman" w:hAnsi="Times New Roman" w:cs="Times New Roman"/>
          <w:sz w:val="24"/>
          <w:szCs w:val="24"/>
        </w:rPr>
        <w:t>" (the terms "</w:t>
      </w:r>
      <w:r w:rsidR="001742AA" w:rsidRPr="00A11FA8">
        <w:rPr>
          <w:rFonts w:ascii="Times New Roman" w:hAnsi="Times New Roman" w:cs="Times New Roman"/>
          <w:sz w:val="24"/>
          <w:szCs w:val="24"/>
        </w:rPr>
        <w:t>Tender r</w:t>
      </w:r>
      <w:r w:rsidRPr="00A11FA8">
        <w:rPr>
          <w:rFonts w:ascii="Times New Roman" w:hAnsi="Times New Roman" w:cs="Times New Roman"/>
          <w:sz w:val="24"/>
          <w:szCs w:val="24"/>
        </w:rPr>
        <w:t>ules", "</w:t>
      </w:r>
      <w:r w:rsidR="00842663" w:rsidRPr="00A11FA8">
        <w:rPr>
          <w:rFonts w:ascii="Times New Roman" w:hAnsi="Times New Roman" w:cs="Times New Roman"/>
          <w:sz w:val="24"/>
          <w:szCs w:val="24"/>
        </w:rPr>
        <w:t>Request for Applica</w:t>
      </w:r>
      <w:r w:rsidR="00E21964" w:rsidRPr="00A11FA8">
        <w:rPr>
          <w:rFonts w:ascii="Times New Roman" w:hAnsi="Times New Roman" w:cs="Times New Roman"/>
          <w:sz w:val="24"/>
          <w:szCs w:val="24"/>
        </w:rPr>
        <w:t>tions</w:t>
      </w:r>
      <w:r w:rsidRPr="00A11FA8">
        <w:rPr>
          <w:rFonts w:ascii="Times New Roman" w:hAnsi="Times New Roman" w:cs="Times New Roman"/>
          <w:sz w:val="24"/>
          <w:szCs w:val="24"/>
        </w:rPr>
        <w:t>" and "</w:t>
      </w:r>
      <w:r w:rsidR="00E21964" w:rsidRPr="00A11FA8">
        <w:rPr>
          <w:rFonts w:ascii="Times New Roman" w:hAnsi="Times New Roman" w:cs="Times New Roman"/>
          <w:sz w:val="24"/>
          <w:szCs w:val="24"/>
        </w:rPr>
        <w:t>RFA</w:t>
      </w:r>
      <w:r w:rsidRPr="00A11FA8">
        <w:rPr>
          <w:rFonts w:ascii="Times New Roman" w:hAnsi="Times New Roman" w:cs="Times New Roman"/>
          <w:sz w:val="24"/>
          <w:szCs w:val="24"/>
        </w:rPr>
        <w:t>" shall be used interchangeably);</w:t>
      </w:r>
    </w:p>
    <w:p w14:paraId="1F165023" w14:textId="119AFE5B" w:rsidR="00D86BC9" w:rsidRPr="00D86BC9" w:rsidRDefault="006B43A0" w:rsidP="00336F51">
      <w:pPr>
        <w:pStyle w:val="ListParagraph"/>
        <w:numPr>
          <w:ilvl w:val="4"/>
          <w:numId w:val="8"/>
        </w:numPr>
        <w:spacing w:before="120" w:after="120" w:line="276" w:lineRule="auto"/>
        <w:ind w:hanging="357"/>
        <w:contextualSpacing w:val="0"/>
        <w:jc w:val="both"/>
      </w:pPr>
      <w:r w:rsidRPr="00A11FA8">
        <w:rPr>
          <w:rFonts w:ascii="Times New Roman" w:hAnsi="Times New Roman" w:cs="Times New Roman"/>
          <w:b/>
          <w:bCs/>
          <w:sz w:val="24"/>
          <w:szCs w:val="24"/>
        </w:rPr>
        <w:t>CfD scheme</w:t>
      </w:r>
      <w:r w:rsidRPr="00A11FA8">
        <w:rPr>
          <w:rFonts w:ascii="Times New Roman" w:hAnsi="Times New Roman" w:cs="Times New Roman"/>
          <w:sz w:val="24"/>
          <w:szCs w:val="24"/>
        </w:rPr>
        <w:t xml:space="preserve"> </w:t>
      </w:r>
      <w:r w:rsidR="002B19A2" w:rsidRPr="00A11FA8">
        <w:rPr>
          <w:rFonts w:ascii="Times New Roman" w:hAnsi="Times New Roman" w:cs="Times New Roman"/>
          <w:sz w:val="24"/>
          <w:szCs w:val="24"/>
        </w:rPr>
        <w:t>–</w:t>
      </w:r>
      <w:r w:rsidRPr="00A11FA8">
        <w:rPr>
          <w:rFonts w:ascii="Times New Roman" w:hAnsi="Times New Roman" w:cs="Times New Roman"/>
          <w:sz w:val="24"/>
          <w:szCs w:val="24"/>
        </w:rPr>
        <w:t xml:space="preserve"> </w:t>
      </w:r>
      <w:r w:rsidR="002B19A2" w:rsidRPr="00A11FA8">
        <w:rPr>
          <w:rFonts w:ascii="Times New Roman" w:hAnsi="Times New Roman" w:cs="Times New Roman"/>
          <w:sz w:val="24"/>
          <w:szCs w:val="24"/>
        </w:rPr>
        <w:t xml:space="preserve">the </w:t>
      </w:r>
      <w:r w:rsidRPr="00A11FA8">
        <w:rPr>
          <w:rFonts w:ascii="Times New Roman" w:hAnsi="Times New Roman" w:cs="Times New Roman"/>
          <w:sz w:val="24"/>
          <w:szCs w:val="24"/>
        </w:rPr>
        <w:t xml:space="preserve">State aid scheme in the form of Contracts for Difference for the production of electricity from renewable sources of onshore wind and solar photovoltaic energy approved </w:t>
      </w:r>
      <w:r w:rsidR="00D86BC9" w:rsidRPr="00A11FA8">
        <w:rPr>
          <w:rFonts w:ascii="Times New Roman" w:hAnsi="Times New Roman" w:cs="Times New Roman"/>
          <w:sz w:val="24"/>
          <w:szCs w:val="24"/>
        </w:rPr>
        <w:t>under</w:t>
      </w:r>
      <w:r w:rsidRPr="00A11FA8">
        <w:rPr>
          <w:rFonts w:ascii="Times New Roman" w:hAnsi="Times New Roman" w:cs="Times New Roman"/>
          <w:sz w:val="24"/>
          <w:szCs w:val="24"/>
        </w:rPr>
        <w:t xml:space="preserve"> Order of the </w:t>
      </w:r>
      <w:r w:rsidR="00D86BC9" w:rsidRPr="00A11FA8">
        <w:rPr>
          <w:rFonts w:ascii="Times New Roman" w:hAnsi="Times New Roman" w:cs="Times New Roman"/>
          <w:sz w:val="24"/>
          <w:szCs w:val="24"/>
        </w:rPr>
        <w:t>m</w:t>
      </w:r>
      <w:r w:rsidRPr="00A11FA8">
        <w:rPr>
          <w:rFonts w:ascii="Times New Roman" w:hAnsi="Times New Roman" w:cs="Times New Roman"/>
          <w:sz w:val="24"/>
          <w:szCs w:val="24"/>
        </w:rPr>
        <w:t xml:space="preserve">inister of </w:t>
      </w:r>
      <w:r w:rsidR="00D86BC9" w:rsidRPr="00A11FA8">
        <w:rPr>
          <w:rFonts w:ascii="Times New Roman" w:hAnsi="Times New Roman" w:cs="Times New Roman"/>
          <w:sz w:val="24"/>
          <w:szCs w:val="24"/>
        </w:rPr>
        <w:t>e</w:t>
      </w:r>
      <w:r w:rsidRPr="00A11FA8">
        <w:rPr>
          <w:rFonts w:ascii="Times New Roman" w:hAnsi="Times New Roman" w:cs="Times New Roman"/>
          <w:sz w:val="24"/>
          <w:szCs w:val="24"/>
        </w:rPr>
        <w:t xml:space="preserve">nergy </w:t>
      </w:r>
      <w:r w:rsidR="00D86BC9" w:rsidRPr="00A11FA8">
        <w:rPr>
          <w:rFonts w:ascii="Times New Roman" w:hAnsi="Times New Roman" w:cs="Times New Roman"/>
          <w:sz w:val="24"/>
          <w:szCs w:val="24"/>
        </w:rPr>
        <w:t>n</w:t>
      </w:r>
      <w:r w:rsidRPr="00A11FA8">
        <w:rPr>
          <w:rFonts w:ascii="Times New Roman" w:hAnsi="Times New Roman" w:cs="Times New Roman"/>
          <w:sz w:val="24"/>
          <w:szCs w:val="24"/>
        </w:rPr>
        <w:t>o. 1120/2024</w:t>
      </w:r>
      <w:r w:rsidR="004249DD" w:rsidRPr="00A11FA8">
        <w:rPr>
          <w:rFonts w:ascii="Times New Roman" w:hAnsi="Times New Roman" w:cs="Times New Roman"/>
          <w:sz w:val="24"/>
          <w:szCs w:val="24"/>
        </w:rPr>
        <w:t>,</w:t>
      </w:r>
      <w:r w:rsidR="00DB041E">
        <w:rPr>
          <w:rFonts w:ascii="Times New Roman" w:hAnsi="Times New Roman" w:cs="Times New Roman"/>
          <w:sz w:val="24"/>
          <w:szCs w:val="24"/>
        </w:rPr>
        <w:t xml:space="preserve"> as subsequently amended and supplemented</w:t>
      </w:r>
      <w:r w:rsidR="00292C3B" w:rsidRPr="00A11FA8">
        <w:rPr>
          <w:rFonts w:ascii="Times New Roman" w:hAnsi="Times New Roman" w:cs="Times New Roman"/>
          <w:sz w:val="24"/>
          <w:szCs w:val="24"/>
        </w:rPr>
        <w:t>.</w:t>
      </w:r>
    </w:p>
    <w:p w14:paraId="1A7CF3B7" w14:textId="77777777" w:rsidR="00BE5C1D" w:rsidRPr="009F0D73" w:rsidRDefault="00BE5C1D" w:rsidP="00BE5C1D">
      <w:pPr>
        <w:pStyle w:val="ListParagraph"/>
        <w:spacing w:after="120" w:line="276" w:lineRule="auto"/>
        <w:ind w:left="426"/>
        <w:contextualSpacing w:val="0"/>
        <w:jc w:val="both"/>
        <w:rPr>
          <w:rFonts w:ascii="Times New Roman" w:hAnsi="Times New Roman" w:cs="Times New Roman"/>
          <w:sz w:val="24"/>
          <w:szCs w:val="24"/>
        </w:rPr>
      </w:pPr>
    </w:p>
    <w:p w14:paraId="17FB7DC7" w14:textId="482A6261" w:rsidR="00BE5C1D" w:rsidRPr="009F0D73" w:rsidRDefault="00BE5C1D" w:rsidP="00BE5C1D">
      <w:pPr>
        <w:spacing w:after="120" w:line="276" w:lineRule="auto"/>
        <w:jc w:val="both"/>
        <w:rPr>
          <w:rFonts w:ascii="Times New Roman" w:hAnsi="Times New Roman" w:cs="Times New Roman"/>
          <w:b/>
          <w:bCs/>
          <w:sz w:val="24"/>
          <w:szCs w:val="24"/>
        </w:rPr>
      </w:pPr>
      <w:r w:rsidRPr="009F0D73">
        <w:rPr>
          <w:rFonts w:ascii="Times New Roman" w:hAnsi="Times New Roman" w:cs="Times New Roman"/>
          <w:b/>
          <w:bCs/>
          <w:sz w:val="24"/>
          <w:szCs w:val="24"/>
        </w:rPr>
        <w:t>Auction requirements</w:t>
      </w:r>
    </w:p>
    <w:p w14:paraId="35C98F26" w14:textId="37FED6D9" w:rsidR="00625821" w:rsidRPr="00292C3B" w:rsidRDefault="00292C3B" w:rsidP="00292C3B">
      <w:pPr>
        <w:spacing w:after="120" w:line="276" w:lineRule="auto"/>
        <w:jc w:val="both"/>
        <w:rPr>
          <w:rFonts w:ascii="Times New Roman" w:hAnsi="Times New Roman" w:cs="Times New Roman"/>
          <w:sz w:val="24"/>
          <w:szCs w:val="24"/>
        </w:rPr>
      </w:pPr>
      <w:r w:rsidRPr="00625821">
        <w:rPr>
          <w:rFonts w:ascii="Times New Roman" w:hAnsi="Times New Roman" w:cs="Times New Roman"/>
          <w:b/>
          <w:bCs/>
          <w:sz w:val="24"/>
          <w:szCs w:val="24"/>
        </w:rPr>
        <w:t>Art. 4</w:t>
      </w:r>
      <w:r w:rsidR="00625821">
        <w:rPr>
          <w:rFonts w:ascii="Times New Roman" w:hAnsi="Times New Roman" w:cs="Times New Roman"/>
          <w:sz w:val="24"/>
          <w:szCs w:val="24"/>
        </w:rPr>
        <w:t xml:space="preserve"> (1) </w:t>
      </w:r>
      <w:r w:rsidR="000C7E80" w:rsidRPr="00292C3B">
        <w:rPr>
          <w:rFonts w:ascii="Times New Roman" w:hAnsi="Times New Roman" w:cs="Times New Roman"/>
          <w:sz w:val="24"/>
          <w:szCs w:val="24"/>
        </w:rPr>
        <w:t xml:space="preserve">Applicants can participate in the CfD </w:t>
      </w:r>
      <w:r w:rsidR="00225890" w:rsidRPr="00292C3B">
        <w:rPr>
          <w:rFonts w:ascii="Times New Roman" w:hAnsi="Times New Roman" w:cs="Times New Roman"/>
          <w:sz w:val="24"/>
          <w:szCs w:val="24"/>
        </w:rPr>
        <w:t>a</w:t>
      </w:r>
      <w:r w:rsidR="000C7E80" w:rsidRPr="00292C3B">
        <w:rPr>
          <w:rFonts w:ascii="Times New Roman" w:hAnsi="Times New Roman" w:cs="Times New Roman"/>
          <w:sz w:val="24"/>
          <w:szCs w:val="24"/>
        </w:rPr>
        <w:t xml:space="preserve">uction process by submitting </w:t>
      </w:r>
      <w:r w:rsidR="00F34FC9" w:rsidRPr="00292C3B">
        <w:rPr>
          <w:rFonts w:ascii="Times New Roman" w:hAnsi="Times New Roman" w:cs="Times New Roman"/>
          <w:sz w:val="24"/>
          <w:szCs w:val="24"/>
        </w:rPr>
        <w:t xml:space="preserve">a </w:t>
      </w:r>
      <w:r w:rsidR="00225890" w:rsidRPr="00292C3B">
        <w:rPr>
          <w:rFonts w:ascii="Times New Roman" w:hAnsi="Times New Roman" w:cs="Times New Roman"/>
          <w:sz w:val="24"/>
          <w:szCs w:val="24"/>
        </w:rPr>
        <w:t>f</w:t>
      </w:r>
      <w:r w:rsidR="00F34FC9" w:rsidRPr="00292C3B">
        <w:rPr>
          <w:rFonts w:ascii="Times New Roman" w:hAnsi="Times New Roman" w:cs="Times New Roman"/>
          <w:sz w:val="24"/>
          <w:szCs w:val="24"/>
        </w:rPr>
        <w:t xml:space="preserve">unding </w:t>
      </w:r>
      <w:r w:rsidR="00225890" w:rsidRPr="00292C3B">
        <w:rPr>
          <w:rFonts w:ascii="Times New Roman" w:hAnsi="Times New Roman" w:cs="Times New Roman"/>
          <w:sz w:val="24"/>
          <w:szCs w:val="24"/>
        </w:rPr>
        <w:t>r</w:t>
      </w:r>
      <w:r w:rsidR="00C90C1D" w:rsidRPr="00292C3B">
        <w:rPr>
          <w:rFonts w:ascii="Times New Roman" w:hAnsi="Times New Roman" w:cs="Times New Roman"/>
          <w:sz w:val="24"/>
          <w:szCs w:val="24"/>
        </w:rPr>
        <w:t xml:space="preserve">equest </w:t>
      </w:r>
      <w:r w:rsidR="00F34FC9" w:rsidRPr="00292C3B">
        <w:rPr>
          <w:rFonts w:ascii="Times New Roman" w:hAnsi="Times New Roman" w:cs="Times New Roman"/>
          <w:sz w:val="24"/>
          <w:szCs w:val="24"/>
        </w:rPr>
        <w:t xml:space="preserve">in accordance with </w:t>
      </w:r>
      <w:r w:rsidR="00CA74AC" w:rsidRPr="00292C3B">
        <w:rPr>
          <w:rFonts w:ascii="Times New Roman" w:hAnsi="Times New Roman" w:cs="Times New Roman"/>
          <w:sz w:val="24"/>
          <w:szCs w:val="24"/>
        </w:rPr>
        <w:t xml:space="preserve">the provisions of </w:t>
      </w:r>
      <w:r w:rsidR="00F34FC9" w:rsidRPr="00292C3B">
        <w:rPr>
          <w:rFonts w:ascii="Times New Roman" w:hAnsi="Times New Roman" w:cs="Times New Roman"/>
          <w:sz w:val="24"/>
          <w:szCs w:val="24"/>
        </w:rPr>
        <w:t>art. 7</w:t>
      </w:r>
      <w:r w:rsidR="00567109" w:rsidRPr="00292C3B">
        <w:rPr>
          <w:rFonts w:ascii="Times New Roman" w:hAnsi="Times New Roman" w:cs="Times New Roman"/>
          <w:sz w:val="24"/>
          <w:szCs w:val="24"/>
        </w:rPr>
        <w:t xml:space="preserve">, which includes the submission of both a </w:t>
      </w:r>
      <w:r w:rsidR="00773CC0" w:rsidRPr="00292C3B">
        <w:rPr>
          <w:rFonts w:ascii="Times New Roman" w:hAnsi="Times New Roman" w:cs="Times New Roman"/>
          <w:sz w:val="24"/>
          <w:szCs w:val="24"/>
        </w:rPr>
        <w:t>t</w:t>
      </w:r>
      <w:r w:rsidR="00567109" w:rsidRPr="00292C3B">
        <w:rPr>
          <w:rFonts w:ascii="Times New Roman" w:hAnsi="Times New Roman" w:cs="Times New Roman"/>
          <w:sz w:val="24"/>
          <w:szCs w:val="24"/>
        </w:rPr>
        <w:t xml:space="preserve">echnical </w:t>
      </w:r>
      <w:r w:rsidR="00773CC0" w:rsidRPr="00292C3B">
        <w:rPr>
          <w:rFonts w:ascii="Times New Roman" w:hAnsi="Times New Roman" w:cs="Times New Roman"/>
          <w:sz w:val="24"/>
          <w:szCs w:val="24"/>
        </w:rPr>
        <w:t>o</w:t>
      </w:r>
      <w:r w:rsidR="00567109" w:rsidRPr="00292C3B">
        <w:rPr>
          <w:rFonts w:ascii="Times New Roman" w:hAnsi="Times New Roman" w:cs="Times New Roman"/>
          <w:sz w:val="24"/>
          <w:szCs w:val="24"/>
        </w:rPr>
        <w:t xml:space="preserve">ffer and </w:t>
      </w:r>
      <w:r w:rsidR="00773CC0" w:rsidRPr="00292C3B">
        <w:rPr>
          <w:rFonts w:ascii="Times New Roman" w:hAnsi="Times New Roman" w:cs="Times New Roman"/>
          <w:sz w:val="24"/>
          <w:szCs w:val="24"/>
        </w:rPr>
        <w:t>f</w:t>
      </w:r>
      <w:r w:rsidR="00567109" w:rsidRPr="00292C3B">
        <w:rPr>
          <w:rFonts w:ascii="Times New Roman" w:hAnsi="Times New Roman" w:cs="Times New Roman"/>
          <w:sz w:val="24"/>
          <w:szCs w:val="24"/>
        </w:rPr>
        <w:t xml:space="preserve">inancial </w:t>
      </w:r>
      <w:r w:rsidR="00773CC0" w:rsidRPr="00292C3B">
        <w:rPr>
          <w:rFonts w:ascii="Times New Roman" w:hAnsi="Times New Roman" w:cs="Times New Roman"/>
          <w:sz w:val="24"/>
          <w:szCs w:val="24"/>
        </w:rPr>
        <w:t>o</w:t>
      </w:r>
      <w:r w:rsidR="00567109" w:rsidRPr="00292C3B">
        <w:rPr>
          <w:rFonts w:ascii="Times New Roman" w:hAnsi="Times New Roman" w:cs="Times New Roman"/>
          <w:sz w:val="24"/>
          <w:szCs w:val="24"/>
        </w:rPr>
        <w:t xml:space="preserve">ffer. </w:t>
      </w:r>
    </w:p>
    <w:p w14:paraId="47268DC3" w14:textId="315CDD4C" w:rsidR="008F5964" w:rsidRPr="00625821" w:rsidRDefault="00625821" w:rsidP="00625821">
      <w:pPr>
        <w:spacing w:after="120" w:line="276" w:lineRule="auto"/>
        <w:jc w:val="both"/>
        <w:rPr>
          <w:rFonts w:ascii="Times New Roman" w:hAnsi="Times New Roman" w:cs="Times New Roman"/>
          <w:sz w:val="24"/>
          <w:szCs w:val="24"/>
        </w:rPr>
      </w:pPr>
      <w:r w:rsidRPr="00625821">
        <w:rPr>
          <w:rFonts w:ascii="Times New Roman" w:hAnsi="Times New Roman" w:cs="Times New Roman"/>
          <w:sz w:val="24"/>
          <w:szCs w:val="24"/>
        </w:rPr>
        <w:lastRenderedPageBreak/>
        <w:t>(2</w:t>
      </w:r>
      <w:r>
        <w:rPr>
          <w:rFonts w:ascii="Times New Roman" w:hAnsi="Times New Roman" w:cs="Times New Roman"/>
          <w:sz w:val="24"/>
          <w:szCs w:val="24"/>
        </w:rPr>
        <w:t xml:space="preserve">) </w:t>
      </w:r>
      <w:r w:rsidR="006D2159" w:rsidRPr="00625821">
        <w:rPr>
          <w:rFonts w:ascii="Times New Roman" w:hAnsi="Times New Roman" w:cs="Times New Roman"/>
          <w:sz w:val="24"/>
          <w:szCs w:val="24"/>
        </w:rPr>
        <w:t xml:space="preserve">Funding </w:t>
      </w:r>
      <w:r w:rsidR="00850A47" w:rsidRPr="00625821">
        <w:rPr>
          <w:rFonts w:ascii="Times New Roman" w:hAnsi="Times New Roman" w:cs="Times New Roman"/>
          <w:sz w:val="24"/>
          <w:szCs w:val="24"/>
        </w:rPr>
        <w:t>r</w:t>
      </w:r>
      <w:r w:rsidR="006D2159" w:rsidRPr="00625821">
        <w:rPr>
          <w:rFonts w:ascii="Times New Roman" w:hAnsi="Times New Roman" w:cs="Times New Roman"/>
          <w:sz w:val="24"/>
          <w:szCs w:val="24"/>
        </w:rPr>
        <w:t xml:space="preserve">equests </w:t>
      </w:r>
      <w:r w:rsidR="007B20A7" w:rsidRPr="00625821">
        <w:rPr>
          <w:rFonts w:ascii="Times New Roman" w:hAnsi="Times New Roman" w:cs="Times New Roman"/>
          <w:sz w:val="24"/>
          <w:szCs w:val="24"/>
        </w:rPr>
        <w:t xml:space="preserve">made by </w:t>
      </w:r>
      <w:r w:rsidR="00850A47" w:rsidRPr="00625821">
        <w:rPr>
          <w:rFonts w:ascii="Times New Roman" w:hAnsi="Times New Roman" w:cs="Times New Roman"/>
          <w:sz w:val="24"/>
          <w:szCs w:val="24"/>
        </w:rPr>
        <w:t>a</w:t>
      </w:r>
      <w:r w:rsidR="007B20A7" w:rsidRPr="00625821">
        <w:rPr>
          <w:rFonts w:ascii="Times New Roman" w:hAnsi="Times New Roman" w:cs="Times New Roman"/>
          <w:sz w:val="24"/>
          <w:szCs w:val="24"/>
        </w:rPr>
        <w:t xml:space="preserve">pplicants are to </w:t>
      </w:r>
      <w:r w:rsidR="001005F2" w:rsidRPr="00625821">
        <w:rPr>
          <w:rFonts w:ascii="Times New Roman" w:hAnsi="Times New Roman" w:cs="Times New Roman"/>
          <w:sz w:val="24"/>
          <w:szCs w:val="24"/>
        </w:rPr>
        <w:t xml:space="preserve">indicate </w:t>
      </w:r>
      <w:r w:rsidR="00605305">
        <w:rPr>
          <w:rFonts w:ascii="Times New Roman" w:hAnsi="Times New Roman" w:cs="Times New Roman"/>
          <w:sz w:val="24"/>
          <w:szCs w:val="24"/>
        </w:rPr>
        <w:t xml:space="preserve">within the </w:t>
      </w:r>
      <w:r w:rsidR="00FA7650">
        <w:rPr>
          <w:rFonts w:ascii="Times New Roman" w:hAnsi="Times New Roman" w:cs="Times New Roman"/>
          <w:sz w:val="24"/>
          <w:szCs w:val="24"/>
        </w:rPr>
        <w:t xml:space="preserve">financial offer </w:t>
      </w:r>
      <w:r w:rsidR="001005F2" w:rsidRPr="00625821">
        <w:rPr>
          <w:rFonts w:ascii="Times New Roman" w:hAnsi="Times New Roman" w:cs="Times New Roman"/>
          <w:sz w:val="24"/>
          <w:szCs w:val="24"/>
        </w:rPr>
        <w:t xml:space="preserve">a </w:t>
      </w:r>
      <w:r w:rsidR="00E542CD" w:rsidRPr="00625821">
        <w:rPr>
          <w:rFonts w:ascii="Times New Roman" w:hAnsi="Times New Roman" w:cs="Times New Roman"/>
          <w:sz w:val="24"/>
          <w:szCs w:val="24"/>
        </w:rPr>
        <w:t>s</w:t>
      </w:r>
      <w:r w:rsidR="001005F2" w:rsidRPr="00625821">
        <w:rPr>
          <w:rFonts w:ascii="Times New Roman" w:hAnsi="Times New Roman" w:cs="Times New Roman"/>
          <w:sz w:val="24"/>
          <w:szCs w:val="24"/>
        </w:rPr>
        <w:t xml:space="preserve">trike </w:t>
      </w:r>
      <w:r w:rsidR="00E542CD" w:rsidRPr="00625821">
        <w:rPr>
          <w:rFonts w:ascii="Times New Roman" w:hAnsi="Times New Roman" w:cs="Times New Roman"/>
          <w:sz w:val="24"/>
          <w:szCs w:val="24"/>
        </w:rPr>
        <w:t>p</w:t>
      </w:r>
      <w:r w:rsidR="001005F2" w:rsidRPr="00625821">
        <w:rPr>
          <w:rFonts w:ascii="Times New Roman" w:hAnsi="Times New Roman" w:cs="Times New Roman"/>
          <w:sz w:val="24"/>
          <w:szCs w:val="24"/>
        </w:rPr>
        <w:t xml:space="preserve">rice </w:t>
      </w:r>
      <w:r w:rsidR="007F702F" w:rsidRPr="00625821">
        <w:rPr>
          <w:rFonts w:ascii="Times New Roman" w:hAnsi="Times New Roman" w:cs="Times New Roman"/>
          <w:sz w:val="24"/>
          <w:szCs w:val="24"/>
        </w:rPr>
        <w:t xml:space="preserve">(at the value as of the date of </w:t>
      </w:r>
      <w:r w:rsidR="007F702F" w:rsidRPr="002B5BCC">
        <w:rPr>
          <w:rFonts w:ascii="Times New Roman" w:hAnsi="Times New Roman" w:cs="Times New Roman"/>
          <w:sz w:val="24"/>
          <w:szCs w:val="24"/>
        </w:rPr>
        <w:t xml:space="preserve">submission) </w:t>
      </w:r>
      <w:r w:rsidR="001005F2" w:rsidRPr="002B5BCC">
        <w:rPr>
          <w:rFonts w:ascii="Times New Roman" w:hAnsi="Times New Roman" w:cs="Times New Roman"/>
          <w:sz w:val="24"/>
          <w:szCs w:val="24"/>
        </w:rPr>
        <w:t xml:space="preserve">no greater than </w:t>
      </w:r>
      <w:r w:rsidR="001820A0">
        <w:rPr>
          <w:rFonts w:ascii="Times New Roman" w:hAnsi="Times New Roman" w:cs="Times New Roman"/>
          <w:b/>
          <w:bCs/>
          <w:sz w:val="24"/>
          <w:szCs w:val="24"/>
        </w:rPr>
        <w:t>80</w:t>
      </w:r>
      <w:r w:rsidR="001005F2" w:rsidRPr="00CE4B61">
        <w:rPr>
          <w:rFonts w:ascii="Times New Roman" w:hAnsi="Times New Roman" w:cs="Times New Roman"/>
          <w:b/>
          <w:bCs/>
          <w:sz w:val="24"/>
          <w:szCs w:val="24"/>
        </w:rPr>
        <w:t xml:space="preserve"> </w:t>
      </w:r>
      <w:r w:rsidR="001005F2" w:rsidRPr="00CE4B61">
        <w:rPr>
          <w:rFonts w:ascii="Times New Roman" w:hAnsi="Times New Roman" w:cs="Times New Roman"/>
          <w:b/>
          <w:bCs/>
          <w:sz w:val="24"/>
          <w:szCs w:val="24"/>
        </w:rPr>
        <w:t>EUR/MWh</w:t>
      </w:r>
      <w:r w:rsidR="00BA3E7C" w:rsidRPr="002B5BCC">
        <w:rPr>
          <w:rFonts w:ascii="Times New Roman" w:hAnsi="Times New Roman" w:cs="Times New Roman"/>
          <w:sz w:val="24"/>
          <w:szCs w:val="24"/>
        </w:rPr>
        <w:t xml:space="preserve"> </w:t>
      </w:r>
      <w:r w:rsidR="00BA3E7C" w:rsidRPr="00CE4B61">
        <w:rPr>
          <w:rFonts w:ascii="Times New Roman" w:hAnsi="Times New Roman" w:cs="Times New Roman"/>
          <w:b/>
          <w:bCs/>
          <w:sz w:val="24"/>
          <w:szCs w:val="24"/>
        </w:rPr>
        <w:t>for the onshore wind</w:t>
      </w:r>
      <w:r w:rsidR="00BA3E7C" w:rsidRPr="002B5BCC">
        <w:rPr>
          <w:rFonts w:ascii="Times New Roman" w:hAnsi="Times New Roman" w:cs="Times New Roman"/>
          <w:sz w:val="24"/>
          <w:szCs w:val="24"/>
        </w:rPr>
        <w:t xml:space="preserve"> </w:t>
      </w:r>
      <w:r w:rsidR="006B1532" w:rsidRPr="002B5BCC">
        <w:rPr>
          <w:rFonts w:ascii="Times New Roman" w:hAnsi="Times New Roman" w:cs="Times New Roman"/>
          <w:sz w:val="24"/>
          <w:szCs w:val="24"/>
        </w:rPr>
        <w:t>auction</w:t>
      </w:r>
      <w:r w:rsidR="00BA3E7C" w:rsidRPr="002B5BCC">
        <w:rPr>
          <w:rFonts w:ascii="Times New Roman" w:hAnsi="Times New Roman" w:cs="Times New Roman"/>
          <w:sz w:val="24"/>
          <w:szCs w:val="24"/>
        </w:rPr>
        <w:t xml:space="preserve"> and </w:t>
      </w:r>
      <w:r w:rsidR="001820A0" w:rsidRPr="001820A0">
        <w:rPr>
          <w:rFonts w:ascii="Times New Roman" w:hAnsi="Times New Roman" w:cs="Times New Roman"/>
          <w:b/>
          <w:bCs/>
          <w:sz w:val="24"/>
          <w:szCs w:val="24"/>
        </w:rPr>
        <w:t>73</w:t>
      </w:r>
      <w:r w:rsidR="00CE4B61" w:rsidRPr="00CE4B61">
        <w:rPr>
          <w:rFonts w:ascii="Times New Roman" w:hAnsi="Times New Roman" w:cs="Times New Roman"/>
          <w:b/>
          <w:bCs/>
          <w:sz w:val="24"/>
          <w:szCs w:val="24"/>
        </w:rPr>
        <w:t xml:space="preserve"> </w:t>
      </w:r>
      <w:r w:rsidR="00BA3E7C" w:rsidRPr="00CE4B61">
        <w:rPr>
          <w:rFonts w:ascii="Times New Roman" w:hAnsi="Times New Roman" w:cs="Times New Roman"/>
          <w:b/>
          <w:bCs/>
          <w:sz w:val="24"/>
          <w:szCs w:val="24"/>
        </w:rPr>
        <w:t>EUR/MWh for the solar photovoltaic</w:t>
      </w:r>
      <w:r w:rsidR="00BA3E7C" w:rsidRPr="002B5BCC">
        <w:rPr>
          <w:rFonts w:ascii="Times New Roman" w:hAnsi="Times New Roman" w:cs="Times New Roman"/>
          <w:sz w:val="24"/>
          <w:szCs w:val="24"/>
        </w:rPr>
        <w:t xml:space="preserve"> </w:t>
      </w:r>
      <w:r w:rsidR="006B1532" w:rsidRPr="002B5BCC">
        <w:rPr>
          <w:rFonts w:ascii="Times New Roman" w:hAnsi="Times New Roman" w:cs="Times New Roman"/>
          <w:sz w:val="24"/>
          <w:szCs w:val="24"/>
        </w:rPr>
        <w:t>auction</w:t>
      </w:r>
      <w:r w:rsidR="00BA3E7C" w:rsidRPr="00625821">
        <w:rPr>
          <w:rFonts w:ascii="Times New Roman" w:hAnsi="Times New Roman" w:cs="Times New Roman"/>
          <w:sz w:val="24"/>
          <w:szCs w:val="24"/>
        </w:rPr>
        <w:t>,</w:t>
      </w:r>
      <w:r w:rsidR="007F702F" w:rsidRPr="00625821">
        <w:rPr>
          <w:rFonts w:ascii="Times New Roman" w:hAnsi="Times New Roman" w:cs="Times New Roman"/>
          <w:sz w:val="24"/>
          <w:szCs w:val="24"/>
        </w:rPr>
        <w:t xml:space="preserve"> </w:t>
      </w:r>
      <w:r w:rsidR="00DF75D8" w:rsidRPr="00625821">
        <w:rPr>
          <w:rFonts w:ascii="Times New Roman" w:hAnsi="Times New Roman" w:cs="Times New Roman"/>
          <w:sz w:val="24"/>
          <w:szCs w:val="24"/>
        </w:rPr>
        <w:t>and</w:t>
      </w:r>
      <w:r w:rsidR="001005F2" w:rsidRPr="00625821">
        <w:rPr>
          <w:rFonts w:ascii="Times New Roman" w:hAnsi="Times New Roman" w:cs="Times New Roman"/>
          <w:sz w:val="24"/>
          <w:szCs w:val="24"/>
        </w:rPr>
        <w:t xml:space="preserve"> </w:t>
      </w:r>
      <w:r w:rsidR="005B5C4C">
        <w:rPr>
          <w:rFonts w:ascii="Times New Roman" w:hAnsi="Times New Roman" w:cs="Times New Roman"/>
          <w:sz w:val="24"/>
          <w:szCs w:val="24"/>
        </w:rPr>
        <w:t xml:space="preserve">to </w:t>
      </w:r>
      <w:r w:rsidR="001005F2" w:rsidRPr="00625821">
        <w:rPr>
          <w:rFonts w:ascii="Times New Roman" w:hAnsi="Times New Roman" w:cs="Times New Roman"/>
          <w:sz w:val="24"/>
          <w:szCs w:val="24"/>
        </w:rPr>
        <w:t xml:space="preserve">set out </w:t>
      </w:r>
      <w:r w:rsidR="00FA7650">
        <w:rPr>
          <w:rFonts w:ascii="Times New Roman" w:hAnsi="Times New Roman" w:cs="Times New Roman"/>
          <w:sz w:val="24"/>
          <w:szCs w:val="24"/>
        </w:rPr>
        <w:t>with</w:t>
      </w:r>
      <w:r w:rsidR="001005F2" w:rsidRPr="00625821">
        <w:rPr>
          <w:rFonts w:ascii="Times New Roman" w:hAnsi="Times New Roman" w:cs="Times New Roman"/>
          <w:sz w:val="24"/>
          <w:szCs w:val="24"/>
        </w:rPr>
        <w:t xml:space="preserve">in the </w:t>
      </w:r>
      <w:r w:rsidR="00E032B8" w:rsidRPr="00625821">
        <w:rPr>
          <w:rFonts w:ascii="Times New Roman" w:hAnsi="Times New Roman" w:cs="Times New Roman"/>
          <w:sz w:val="24"/>
          <w:szCs w:val="24"/>
        </w:rPr>
        <w:t>t</w:t>
      </w:r>
      <w:r w:rsidR="001005F2" w:rsidRPr="00625821">
        <w:rPr>
          <w:rFonts w:ascii="Times New Roman" w:hAnsi="Times New Roman" w:cs="Times New Roman"/>
          <w:sz w:val="24"/>
          <w:szCs w:val="24"/>
        </w:rPr>
        <w:t xml:space="preserve">echnical </w:t>
      </w:r>
      <w:r w:rsidR="00E032B8" w:rsidRPr="00625821">
        <w:rPr>
          <w:rFonts w:ascii="Times New Roman" w:hAnsi="Times New Roman" w:cs="Times New Roman"/>
          <w:sz w:val="24"/>
          <w:szCs w:val="24"/>
        </w:rPr>
        <w:t>o</w:t>
      </w:r>
      <w:r w:rsidR="001005F2" w:rsidRPr="00625821">
        <w:rPr>
          <w:rFonts w:ascii="Times New Roman" w:hAnsi="Times New Roman" w:cs="Times New Roman"/>
          <w:sz w:val="24"/>
          <w:szCs w:val="24"/>
        </w:rPr>
        <w:t xml:space="preserve">ffer the generation capacity to be installed and the </w:t>
      </w:r>
      <w:r w:rsidR="00C712B8" w:rsidRPr="00625821">
        <w:rPr>
          <w:rFonts w:ascii="Times New Roman" w:hAnsi="Times New Roman" w:cs="Times New Roman"/>
          <w:sz w:val="24"/>
          <w:szCs w:val="24"/>
        </w:rPr>
        <w:t>t</w:t>
      </w:r>
      <w:r w:rsidR="001005F2" w:rsidRPr="00625821">
        <w:rPr>
          <w:rFonts w:ascii="Times New Roman" w:hAnsi="Times New Roman" w:cs="Times New Roman"/>
          <w:sz w:val="24"/>
          <w:szCs w:val="24"/>
        </w:rPr>
        <w:t xml:space="preserve">arget </w:t>
      </w:r>
      <w:r w:rsidR="00C712B8" w:rsidRPr="00625821">
        <w:rPr>
          <w:rFonts w:ascii="Times New Roman" w:hAnsi="Times New Roman" w:cs="Times New Roman"/>
          <w:sz w:val="24"/>
          <w:szCs w:val="24"/>
        </w:rPr>
        <w:t>c</w:t>
      </w:r>
      <w:r w:rsidR="001005F2" w:rsidRPr="00625821">
        <w:rPr>
          <w:rFonts w:ascii="Times New Roman" w:hAnsi="Times New Roman" w:cs="Times New Roman"/>
          <w:sz w:val="24"/>
          <w:szCs w:val="24"/>
        </w:rPr>
        <w:t xml:space="preserve">ommissioning </w:t>
      </w:r>
      <w:r w:rsidR="00C712B8" w:rsidRPr="00625821">
        <w:rPr>
          <w:rFonts w:ascii="Times New Roman" w:hAnsi="Times New Roman" w:cs="Times New Roman"/>
          <w:sz w:val="24"/>
          <w:szCs w:val="24"/>
        </w:rPr>
        <w:t>d</w:t>
      </w:r>
      <w:r w:rsidR="001005F2" w:rsidRPr="00625821">
        <w:rPr>
          <w:rFonts w:ascii="Times New Roman" w:hAnsi="Times New Roman" w:cs="Times New Roman"/>
          <w:sz w:val="24"/>
          <w:szCs w:val="24"/>
        </w:rPr>
        <w:t xml:space="preserve">ate, which will be no later than 36 months from the </w:t>
      </w:r>
      <w:r w:rsidR="00233558" w:rsidRPr="00625821">
        <w:rPr>
          <w:rFonts w:ascii="Times New Roman" w:hAnsi="Times New Roman" w:cs="Times New Roman"/>
          <w:sz w:val="24"/>
          <w:szCs w:val="24"/>
        </w:rPr>
        <w:t xml:space="preserve">anticipated </w:t>
      </w:r>
      <w:r w:rsidR="001005F2" w:rsidRPr="00625821">
        <w:rPr>
          <w:rFonts w:ascii="Times New Roman" w:hAnsi="Times New Roman" w:cs="Times New Roman"/>
          <w:sz w:val="24"/>
          <w:szCs w:val="24"/>
        </w:rPr>
        <w:t xml:space="preserve">date of </w:t>
      </w:r>
      <w:r w:rsidR="007A4EB4" w:rsidRPr="00625821">
        <w:rPr>
          <w:rFonts w:ascii="Times New Roman" w:hAnsi="Times New Roman" w:cs="Times New Roman"/>
          <w:sz w:val="24"/>
          <w:szCs w:val="24"/>
        </w:rPr>
        <w:t xml:space="preserve">signing </w:t>
      </w:r>
      <w:r w:rsidR="001005F2" w:rsidRPr="00625821">
        <w:rPr>
          <w:rFonts w:ascii="Times New Roman" w:hAnsi="Times New Roman" w:cs="Times New Roman"/>
          <w:sz w:val="24"/>
          <w:szCs w:val="24"/>
        </w:rPr>
        <w:t>the CfD</w:t>
      </w:r>
      <w:r w:rsidR="00233558" w:rsidRPr="00625821">
        <w:rPr>
          <w:rFonts w:ascii="Times New Roman" w:hAnsi="Times New Roman" w:cs="Times New Roman"/>
          <w:sz w:val="24"/>
          <w:szCs w:val="24"/>
        </w:rPr>
        <w:t xml:space="preserve"> </w:t>
      </w:r>
      <w:r w:rsidR="00CB1F7A" w:rsidRPr="00625821">
        <w:rPr>
          <w:rFonts w:ascii="Times New Roman" w:hAnsi="Times New Roman" w:cs="Times New Roman"/>
          <w:sz w:val="24"/>
          <w:szCs w:val="24"/>
        </w:rPr>
        <w:t>c</w:t>
      </w:r>
      <w:r w:rsidR="00233558" w:rsidRPr="00625821">
        <w:rPr>
          <w:rFonts w:ascii="Times New Roman" w:hAnsi="Times New Roman" w:cs="Times New Roman"/>
          <w:sz w:val="24"/>
          <w:szCs w:val="24"/>
        </w:rPr>
        <w:t>ontract</w:t>
      </w:r>
      <w:r w:rsidR="001005F2" w:rsidRPr="00625821">
        <w:rPr>
          <w:rFonts w:ascii="Times New Roman" w:hAnsi="Times New Roman" w:cs="Times New Roman"/>
          <w:sz w:val="24"/>
          <w:szCs w:val="24"/>
        </w:rPr>
        <w:t xml:space="preserve">, </w:t>
      </w:r>
      <w:r w:rsidR="003342BB" w:rsidRPr="00625821">
        <w:rPr>
          <w:rFonts w:ascii="Times New Roman" w:hAnsi="Times New Roman" w:cs="Times New Roman"/>
          <w:sz w:val="24"/>
          <w:szCs w:val="24"/>
        </w:rPr>
        <w:t>in accordance with</w:t>
      </w:r>
      <w:r w:rsidR="00BD2F72" w:rsidRPr="00625821">
        <w:rPr>
          <w:rFonts w:ascii="Times New Roman" w:hAnsi="Times New Roman" w:cs="Times New Roman"/>
          <w:sz w:val="24"/>
          <w:szCs w:val="24"/>
        </w:rPr>
        <w:t xml:space="preserve"> the provisions of</w:t>
      </w:r>
      <w:r w:rsidR="001005F2" w:rsidRPr="00625821">
        <w:rPr>
          <w:rFonts w:ascii="Times New Roman" w:hAnsi="Times New Roman" w:cs="Times New Roman"/>
          <w:sz w:val="24"/>
          <w:szCs w:val="24"/>
        </w:rPr>
        <w:t xml:space="preserve"> art. 7</w:t>
      </w:r>
      <w:r w:rsidR="00201130" w:rsidRPr="00625821">
        <w:rPr>
          <w:rFonts w:ascii="Times New Roman" w:hAnsi="Times New Roman" w:cs="Times New Roman"/>
          <w:sz w:val="24"/>
          <w:szCs w:val="24"/>
        </w:rPr>
        <w:t>.</w:t>
      </w:r>
    </w:p>
    <w:bookmarkEnd w:id="0"/>
    <w:bookmarkEnd w:id="2"/>
    <w:p w14:paraId="0D982A01" w14:textId="77777777" w:rsidR="00F93C4B" w:rsidRPr="009F0D73" w:rsidRDefault="00F93C4B">
      <w:pPr>
        <w:spacing w:after="120" w:line="276" w:lineRule="auto"/>
        <w:jc w:val="both"/>
        <w:rPr>
          <w:rFonts w:ascii="Times New Roman" w:hAnsi="Times New Roman" w:cs="Times New Roman"/>
          <w:b/>
          <w:bCs/>
          <w:sz w:val="24"/>
          <w:szCs w:val="24"/>
        </w:rPr>
      </w:pPr>
    </w:p>
    <w:p w14:paraId="6C87D664" w14:textId="67172F9B" w:rsidR="00FB26CF" w:rsidRPr="009F0D73" w:rsidRDefault="00BE5C1D">
      <w:pPr>
        <w:spacing w:after="120" w:line="276" w:lineRule="auto"/>
        <w:jc w:val="both"/>
        <w:rPr>
          <w:rFonts w:ascii="Times New Roman" w:hAnsi="Times New Roman" w:cs="Times New Roman"/>
          <w:b/>
          <w:bCs/>
          <w:sz w:val="24"/>
          <w:szCs w:val="24"/>
        </w:rPr>
      </w:pPr>
      <w:r w:rsidRPr="009F0D73">
        <w:rPr>
          <w:rFonts w:ascii="Times New Roman" w:hAnsi="Times New Roman" w:cs="Times New Roman"/>
          <w:b/>
          <w:bCs/>
          <w:sz w:val="24"/>
          <w:szCs w:val="24"/>
        </w:rPr>
        <w:t>E</w:t>
      </w:r>
      <w:r w:rsidR="002229CA" w:rsidRPr="009F0D73">
        <w:rPr>
          <w:rFonts w:ascii="Times New Roman" w:hAnsi="Times New Roman" w:cs="Times New Roman"/>
          <w:b/>
          <w:bCs/>
          <w:sz w:val="24"/>
          <w:szCs w:val="24"/>
        </w:rPr>
        <w:t xml:space="preserve">ligibility criteria for the </w:t>
      </w:r>
      <w:r w:rsidR="00C90C1D">
        <w:rPr>
          <w:rFonts w:ascii="Times New Roman" w:hAnsi="Times New Roman" w:cs="Times New Roman"/>
          <w:b/>
          <w:bCs/>
          <w:sz w:val="24"/>
          <w:szCs w:val="24"/>
        </w:rPr>
        <w:t>A</w:t>
      </w:r>
      <w:r w:rsidR="002229CA" w:rsidRPr="009F0D73">
        <w:rPr>
          <w:rFonts w:ascii="Times New Roman" w:hAnsi="Times New Roman" w:cs="Times New Roman"/>
          <w:b/>
          <w:bCs/>
          <w:sz w:val="24"/>
          <w:szCs w:val="24"/>
        </w:rPr>
        <w:t xml:space="preserve">pplicant </w:t>
      </w:r>
    </w:p>
    <w:p w14:paraId="36AC822A" w14:textId="68183EA7" w:rsidR="00C815CE" w:rsidRDefault="00374681" w:rsidP="008B3957">
      <w:pPr>
        <w:spacing w:after="120" w:line="276" w:lineRule="auto"/>
        <w:jc w:val="both"/>
        <w:rPr>
          <w:rFonts w:ascii="Times New Roman" w:hAnsi="Times New Roman" w:cs="Times New Roman"/>
          <w:sz w:val="24"/>
          <w:szCs w:val="24"/>
        </w:rPr>
      </w:pPr>
      <w:r w:rsidRPr="00374681">
        <w:rPr>
          <w:rFonts w:ascii="Times New Roman" w:hAnsi="Times New Roman" w:cs="Times New Roman"/>
          <w:b/>
          <w:bCs/>
          <w:sz w:val="24"/>
          <w:szCs w:val="24"/>
        </w:rPr>
        <w:t>Art. 5</w:t>
      </w:r>
      <w:r>
        <w:rPr>
          <w:rFonts w:ascii="Times New Roman" w:hAnsi="Times New Roman" w:cs="Times New Roman"/>
          <w:sz w:val="24"/>
          <w:szCs w:val="24"/>
        </w:rPr>
        <w:t xml:space="preserve"> </w:t>
      </w:r>
      <w:r w:rsidR="002229CA" w:rsidRPr="008B3957">
        <w:rPr>
          <w:rFonts w:ascii="Times New Roman" w:hAnsi="Times New Roman" w:cs="Times New Roman"/>
          <w:sz w:val="24"/>
          <w:szCs w:val="24"/>
        </w:rPr>
        <w:t>To participate in th</w:t>
      </w:r>
      <w:r w:rsidR="00C065D2" w:rsidRPr="008B3957">
        <w:rPr>
          <w:rFonts w:ascii="Times New Roman" w:hAnsi="Times New Roman" w:cs="Times New Roman"/>
          <w:sz w:val="24"/>
          <w:szCs w:val="24"/>
        </w:rPr>
        <w:t>e</w:t>
      </w:r>
      <w:r w:rsidR="002229CA" w:rsidRPr="008B3957">
        <w:rPr>
          <w:rFonts w:ascii="Times New Roman" w:hAnsi="Times New Roman" w:cs="Times New Roman"/>
          <w:sz w:val="24"/>
          <w:szCs w:val="24"/>
        </w:rPr>
        <w:t xml:space="preserve"> </w:t>
      </w:r>
      <w:r w:rsidR="00BE70B9" w:rsidRPr="008B3957">
        <w:rPr>
          <w:rFonts w:ascii="Times New Roman" w:hAnsi="Times New Roman" w:cs="Times New Roman"/>
          <w:sz w:val="24"/>
          <w:szCs w:val="24"/>
        </w:rPr>
        <w:t xml:space="preserve">CfD </w:t>
      </w:r>
      <w:r w:rsidR="008C174D" w:rsidRPr="008B3957">
        <w:rPr>
          <w:rFonts w:ascii="Times New Roman" w:hAnsi="Times New Roman" w:cs="Times New Roman"/>
          <w:sz w:val="24"/>
          <w:szCs w:val="24"/>
        </w:rPr>
        <w:t>s</w:t>
      </w:r>
      <w:r w:rsidR="00BE70B9" w:rsidRPr="008B3957">
        <w:rPr>
          <w:rFonts w:ascii="Times New Roman" w:hAnsi="Times New Roman" w:cs="Times New Roman"/>
          <w:sz w:val="24"/>
          <w:szCs w:val="24"/>
        </w:rPr>
        <w:t>cheme</w:t>
      </w:r>
      <w:r w:rsidR="002229CA" w:rsidRPr="008B3957">
        <w:rPr>
          <w:rFonts w:ascii="Times New Roman" w:hAnsi="Times New Roman" w:cs="Times New Roman"/>
          <w:sz w:val="24"/>
          <w:szCs w:val="24"/>
        </w:rPr>
        <w:t xml:space="preserve"> and for the </w:t>
      </w:r>
      <w:r w:rsidR="008C174D" w:rsidRPr="008B3957">
        <w:rPr>
          <w:rFonts w:ascii="Times New Roman" w:hAnsi="Times New Roman" w:cs="Times New Roman"/>
          <w:sz w:val="24"/>
          <w:szCs w:val="24"/>
        </w:rPr>
        <w:t>a</w:t>
      </w:r>
      <w:r w:rsidR="00C90C1D" w:rsidRPr="008B3957">
        <w:rPr>
          <w:rFonts w:ascii="Times New Roman" w:hAnsi="Times New Roman" w:cs="Times New Roman"/>
          <w:sz w:val="24"/>
          <w:szCs w:val="24"/>
        </w:rPr>
        <w:t xml:space="preserve">pplicant’s </w:t>
      </w:r>
      <w:r w:rsidR="008C174D" w:rsidRPr="008B3957">
        <w:rPr>
          <w:rFonts w:ascii="Times New Roman" w:hAnsi="Times New Roman" w:cs="Times New Roman"/>
          <w:sz w:val="24"/>
          <w:szCs w:val="24"/>
        </w:rPr>
        <w:t>f</w:t>
      </w:r>
      <w:r w:rsidR="00C90C1D" w:rsidRPr="008B3957">
        <w:rPr>
          <w:rFonts w:ascii="Times New Roman" w:hAnsi="Times New Roman" w:cs="Times New Roman"/>
          <w:sz w:val="24"/>
          <w:szCs w:val="24"/>
        </w:rPr>
        <w:t xml:space="preserve">unding </w:t>
      </w:r>
      <w:r w:rsidR="008C174D" w:rsidRPr="008B3957">
        <w:rPr>
          <w:rFonts w:ascii="Times New Roman" w:hAnsi="Times New Roman" w:cs="Times New Roman"/>
          <w:sz w:val="24"/>
          <w:szCs w:val="24"/>
        </w:rPr>
        <w:t>r</w:t>
      </w:r>
      <w:r w:rsidR="00C90C1D" w:rsidRPr="008B3957">
        <w:rPr>
          <w:rFonts w:ascii="Times New Roman" w:hAnsi="Times New Roman" w:cs="Times New Roman"/>
          <w:sz w:val="24"/>
          <w:szCs w:val="24"/>
        </w:rPr>
        <w:t xml:space="preserve">equest </w:t>
      </w:r>
      <w:r w:rsidR="002229CA" w:rsidRPr="008B3957">
        <w:rPr>
          <w:rFonts w:ascii="Times New Roman" w:hAnsi="Times New Roman" w:cs="Times New Roman"/>
          <w:sz w:val="24"/>
          <w:szCs w:val="24"/>
        </w:rPr>
        <w:t xml:space="preserve">to be considered in </w:t>
      </w:r>
      <w:r w:rsidR="00C065D2" w:rsidRPr="008B3957">
        <w:rPr>
          <w:rFonts w:ascii="Times New Roman" w:hAnsi="Times New Roman" w:cs="Times New Roman"/>
          <w:sz w:val="24"/>
          <w:szCs w:val="24"/>
        </w:rPr>
        <w:t>a</w:t>
      </w:r>
      <w:r w:rsidR="002229CA" w:rsidRPr="008B3957">
        <w:rPr>
          <w:rFonts w:ascii="Times New Roman" w:hAnsi="Times New Roman" w:cs="Times New Roman"/>
          <w:sz w:val="24"/>
          <w:szCs w:val="24"/>
        </w:rPr>
        <w:t xml:space="preserve"> CfD </w:t>
      </w:r>
      <w:r w:rsidR="001A30F1" w:rsidRPr="008B3957">
        <w:rPr>
          <w:rFonts w:ascii="Times New Roman" w:hAnsi="Times New Roman" w:cs="Times New Roman"/>
          <w:sz w:val="24"/>
          <w:szCs w:val="24"/>
        </w:rPr>
        <w:t>a</w:t>
      </w:r>
      <w:r w:rsidR="00C90C1D" w:rsidRPr="008B3957">
        <w:rPr>
          <w:rFonts w:ascii="Times New Roman" w:hAnsi="Times New Roman" w:cs="Times New Roman"/>
          <w:sz w:val="24"/>
          <w:szCs w:val="24"/>
        </w:rPr>
        <w:t>uction</w:t>
      </w:r>
      <w:r w:rsidR="002229CA" w:rsidRPr="008B3957">
        <w:rPr>
          <w:rFonts w:ascii="Times New Roman" w:hAnsi="Times New Roman" w:cs="Times New Roman"/>
          <w:sz w:val="24"/>
          <w:szCs w:val="24"/>
        </w:rPr>
        <w:t xml:space="preserve">, the </w:t>
      </w:r>
      <w:r w:rsidR="001A30F1" w:rsidRPr="008B3957">
        <w:rPr>
          <w:rFonts w:ascii="Times New Roman" w:hAnsi="Times New Roman" w:cs="Times New Roman"/>
          <w:sz w:val="24"/>
          <w:szCs w:val="24"/>
        </w:rPr>
        <w:t>a</w:t>
      </w:r>
      <w:r w:rsidR="00C90C1D" w:rsidRPr="008B3957">
        <w:rPr>
          <w:rFonts w:ascii="Times New Roman" w:hAnsi="Times New Roman" w:cs="Times New Roman"/>
          <w:sz w:val="24"/>
          <w:szCs w:val="24"/>
        </w:rPr>
        <w:t xml:space="preserve">pplicant </w:t>
      </w:r>
      <w:r w:rsidR="002229CA" w:rsidRPr="008B3957">
        <w:rPr>
          <w:rFonts w:ascii="Times New Roman" w:hAnsi="Times New Roman" w:cs="Times New Roman"/>
          <w:sz w:val="24"/>
          <w:szCs w:val="24"/>
        </w:rPr>
        <w:t>must cumulatively meet the eligibility criteria</w:t>
      </w:r>
      <w:r w:rsidR="00026A8B">
        <w:rPr>
          <w:rFonts w:ascii="Times New Roman" w:hAnsi="Times New Roman" w:cs="Times New Roman"/>
          <w:sz w:val="24"/>
          <w:szCs w:val="24"/>
        </w:rPr>
        <w:t xml:space="preserve"> provided in the CfD </w:t>
      </w:r>
      <w:r w:rsidR="00BC654F">
        <w:rPr>
          <w:rFonts w:ascii="Times New Roman" w:hAnsi="Times New Roman" w:cs="Times New Roman"/>
          <w:sz w:val="24"/>
          <w:szCs w:val="24"/>
        </w:rPr>
        <w:t>s</w:t>
      </w:r>
      <w:r w:rsidR="00026A8B">
        <w:rPr>
          <w:rFonts w:ascii="Times New Roman" w:hAnsi="Times New Roman" w:cs="Times New Roman"/>
          <w:sz w:val="24"/>
          <w:szCs w:val="24"/>
        </w:rPr>
        <w:t>cheme and detailed</w:t>
      </w:r>
      <w:r w:rsidR="00D17A24" w:rsidRPr="008B3957">
        <w:rPr>
          <w:rFonts w:ascii="Times New Roman" w:hAnsi="Times New Roman" w:cs="Times New Roman"/>
          <w:sz w:val="24"/>
          <w:szCs w:val="24"/>
        </w:rPr>
        <w:t xml:space="preserve"> in the </w:t>
      </w:r>
      <w:r w:rsidR="00C90C1D" w:rsidRPr="008B3957">
        <w:rPr>
          <w:rFonts w:ascii="Times New Roman" w:hAnsi="Times New Roman" w:cs="Times New Roman"/>
          <w:sz w:val="24"/>
          <w:szCs w:val="24"/>
        </w:rPr>
        <w:t xml:space="preserve">Tender </w:t>
      </w:r>
      <w:r w:rsidR="005A3D50" w:rsidRPr="008B3957">
        <w:rPr>
          <w:rFonts w:ascii="Times New Roman" w:hAnsi="Times New Roman" w:cs="Times New Roman"/>
          <w:sz w:val="24"/>
          <w:szCs w:val="24"/>
        </w:rPr>
        <w:t>r</w:t>
      </w:r>
      <w:r w:rsidR="00C90C1D" w:rsidRPr="008B3957">
        <w:rPr>
          <w:rFonts w:ascii="Times New Roman" w:hAnsi="Times New Roman" w:cs="Times New Roman"/>
          <w:sz w:val="24"/>
          <w:szCs w:val="24"/>
        </w:rPr>
        <w:t>ules</w:t>
      </w:r>
      <w:r w:rsidR="00D17A24" w:rsidRPr="008B3957">
        <w:rPr>
          <w:rFonts w:ascii="Times New Roman" w:hAnsi="Times New Roman" w:cs="Times New Roman"/>
          <w:sz w:val="24"/>
          <w:szCs w:val="24"/>
        </w:rPr>
        <w:t>.</w:t>
      </w:r>
    </w:p>
    <w:p w14:paraId="4297AEFC" w14:textId="77777777" w:rsidR="00D17A24" w:rsidRPr="00D17A24" w:rsidRDefault="00D17A24" w:rsidP="00D17A24">
      <w:pPr>
        <w:pStyle w:val="ListParagraph"/>
        <w:spacing w:after="120" w:line="276" w:lineRule="auto"/>
        <w:ind w:left="360"/>
        <w:contextualSpacing w:val="0"/>
        <w:jc w:val="both"/>
        <w:rPr>
          <w:rFonts w:ascii="Times New Roman" w:hAnsi="Times New Roman" w:cs="Times New Roman"/>
          <w:sz w:val="24"/>
          <w:szCs w:val="24"/>
        </w:rPr>
      </w:pPr>
    </w:p>
    <w:p w14:paraId="3497BC7E" w14:textId="5D88D50C" w:rsidR="00FB26CF" w:rsidRPr="009F0D73" w:rsidRDefault="002229CA">
      <w:pPr>
        <w:spacing w:after="120" w:line="276" w:lineRule="auto"/>
        <w:jc w:val="both"/>
        <w:rPr>
          <w:rFonts w:ascii="Times New Roman" w:hAnsi="Times New Roman" w:cs="Times New Roman"/>
          <w:b/>
          <w:bCs/>
          <w:sz w:val="24"/>
          <w:szCs w:val="24"/>
        </w:rPr>
      </w:pPr>
      <w:r w:rsidRPr="009F0D73">
        <w:rPr>
          <w:rFonts w:ascii="Times New Roman" w:hAnsi="Times New Roman" w:cs="Times New Roman"/>
          <w:b/>
          <w:bCs/>
          <w:sz w:val="24"/>
          <w:szCs w:val="24"/>
        </w:rPr>
        <w:t xml:space="preserve">Eligibility criteria for the </w:t>
      </w:r>
      <w:r w:rsidR="00BF0069">
        <w:rPr>
          <w:rFonts w:ascii="Times New Roman" w:hAnsi="Times New Roman" w:cs="Times New Roman"/>
          <w:b/>
          <w:bCs/>
          <w:sz w:val="24"/>
          <w:szCs w:val="24"/>
        </w:rPr>
        <w:t>Project</w:t>
      </w:r>
    </w:p>
    <w:p w14:paraId="440D9F23" w14:textId="427BB7CB" w:rsidR="00026A8B" w:rsidRDefault="00BF4970" w:rsidP="00026A8B">
      <w:pPr>
        <w:spacing w:after="120" w:line="276" w:lineRule="auto"/>
        <w:jc w:val="both"/>
        <w:rPr>
          <w:rFonts w:ascii="Times New Roman" w:hAnsi="Times New Roman" w:cs="Times New Roman"/>
          <w:sz w:val="24"/>
          <w:szCs w:val="24"/>
        </w:rPr>
      </w:pPr>
      <w:r w:rsidRPr="00BF4970">
        <w:rPr>
          <w:rFonts w:ascii="Times New Roman" w:hAnsi="Times New Roman" w:cs="Times New Roman"/>
          <w:b/>
          <w:bCs/>
          <w:sz w:val="24"/>
          <w:szCs w:val="24"/>
        </w:rPr>
        <w:t>Art. 6</w:t>
      </w:r>
      <w:r>
        <w:rPr>
          <w:rFonts w:ascii="Times New Roman" w:hAnsi="Times New Roman" w:cs="Times New Roman"/>
          <w:sz w:val="24"/>
          <w:szCs w:val="24"/>
        </w:rPr>
        <w:t xml:space="preserve"> </w:t>
      </w:r>
      <w:r w:rsidR="00424131" w:rsidRPr="00BF4970">
        <w:rPr>
          <w:rFonts w:ascii="Times New Roman" w:hAnsi="Times New Roman" w:cs="Times New Roman"/>
          <w:sz w:val="24"/>
          <w:szCs w:val="24"/>
        </w:rPr>
        <w:t>To participate in th</w:t>
      </w:r>
      <w:r w:rsidR="00C065D2" w:rsidRPr="00BF4970">
        <w:rPr>
          <w:rFonts w:ascii="Times New Roman" w:hAnsi="Times New Roman" w:cs="Times New Roman"/>
          <w:sz w:val="24"/>
          <w:szCs w:val="24"/>
        </w:rPr>
        <w:t>e</w:t>
      </w:r>
      <w:r w:rsidR="00424131" w:rsidRPr="00BF4970">
        <w:rPr>
          <w:rFonts w:ascii="Times New Roman" w:hAnsi="Times New Roman" w:cs="Times New Roman"/>
          <w:sz w:val="24"/>
          <w:szCs w:val="24"/>
        </w:rPr>
        <w:t xml:space="preserve"> </w:t>
      </w:r>
      <w:r w:rsidR="00BE70B9" w:rsidRPr="00BF4970">
        <w:rPr>
          <w:rFonts w:ascii="Times New Roman" w:hAnsi="Times New Roman" w:cs="Times New Roman"/>
          <w:sz w:val="24"/>
          <w:szCs w:val="24"/>
        </w:rPr>
        <w:t xml:space="preserve">CfD </w:t>
      </w:r>
      <w:r w:rsidR="005F12B2" w:rsidRPr="00BF4970">
        <w:rPr>
          <w:rFonts w:ascii="Times New Roman" w:hAnsi="Times New Roman" w:cs="Times New Roman"/>
          <w:sz w:val="24"/>
          <w:szCs w:val="24"/>
        </w:rPr>
        <w:t>s</w:t>
      </w:r>
      <w:r w:rsidR="00BE70B9" w:rsidRPr="00BF4970">
        <w:rPr>
          <w:rFonts w:ascii="Times New Roman" w:hAnsi="Times New Roman" w:cs="Times New Roman"/>
          <w:sz w:val="24"/>
          <w:szCs w:val="24"/>
        </w:rPr>
        <w:t>cheme</w:t>
      </w:r>
      <w:r w:rsidR="00424131" w:rsidRPr="00BF4970">
        <w:rPr>
          <w:rFonts w:ascii="Times New Roman" w:hAnsi="Times New Roman" w:cs="Times New Roman"/>
          <w:sz w:val="24"/>
          <w:szCs w:val="24"/>
        </w:rPr>
        <w:t xml:space="preserve"> and for the </w:t>
      </w:r>
      <w:r w:rsidR="005F12B2" w:rsidRPr="00BF4970">
        <w:rPr>
          <w:rFonts w:ascii="Times New Roman" w:hAnsi="Times New Roman" w:cs="Times New Roman"/>
          <w:sz w:val="24"/>
          <w:szCs w:val="24"/>
        </w:rPr>
        <w:t>a</w:t>
      </w:r>
      <w:r w:rsidR="00C90C1D" w:rsidRPr="00BF4970">
        <w:rPr>
          <w:rFonts w:ascii="Times New Roman" w:hAnsi="Times New Roman" w:cs="Times New Roman"/>
          <w:sz w:val="24"/>
          <w:szCs w:val="24"/>
        </w:rPr>
        <w:t xml:space="preserve">pplicant’s </w:t>
      </w:r>
      <w:r w:rsidR="005F12B2" w:rsidRPr="00BF4970">
        <w:rPr>
          <w:rFonts w:ascii="Times New Roman" w:hAnsi="Times New Roman" w:cs="Times New Roman"/>
          <w:sz w:val="24"/>
          <w:szCs w:val="24"/>
        </w:rPr>
        <w:t>f</w:t>
      </w:r>
      <w:r w:rsidR="00C90C1D" w:rsidRPr="00BF4970">
        <w:rPr>
          <w:rFonts w:ascii="Times New Roman" w:hAnsi="Times New Roman" w:cs="Times New Roman"/>
          <w:sz w:val="24"/>
          <w:szCs w:val="24"/>
        </w:rPr>
        <w:t xml:space="preserve">unding </w:t>
      </w:r>
      <w:r w:rsidR="005F12B2" w:rsidRPr="00BF4970">
        <w:rPr>
          <w:rFonts w:ascii="Times New Roman" w:hAnsi="Times New Roman" w:cs="Times New Roman"/>
          <w:sz w:val="24"/>
          <w:szCs w:val="24"/>
        </w:rPr>
        <w:t>r</w:t>
      </w:r>
      <w:r w:rsidR="00C90C1D" w:rsidRPr="00BF4970">
        <w:rPr>
          <w:rFonts w:ascii="Times New Roman" w:hAnsi="Times New Roman" w:cs="Times New Roman"/>
          <w:sz w:val="24"/>
          <w:szCs w:val="24"/>
        </w:rPr>
        <w:t xml:space="preserve">equest </w:t>
      </w:r>
      <w:r w:rsidR="00424131" w:rsidRPr="00BF4970">
        <w:rPr>
          <w:rFonts w:ascii="Times New Roman" w:hAnsi="Times New Roman" w:cs="Times New Roman"/>
          <w:sz w:val="24"/>
          <w:szCs w:val="24"/>
        </w:rPr>
        <w:t xml:space="preserve">to be considered in a CfD </w:t>
      </w:r>
      <w:r w:rsidR="008662B9" w:rsidRPr="00BF4970">
        <w:rPr>
          <w:rFonts w:ascii="Times New Roman" w:hAnsi="Times New Roman" w:cs="Times New Roman"/>
          <w:sz w:val="24"/>
          <w:szCs w:val="24"/>
        </w:rPr>
        <w:t>a</w:t>
      </w:r>
      <w:r w:rsidR="00C90C1D" w:rsidRPr="00BF4970">
        <w:rPr>
          <w:rFonts w:ascii="Times New Roman" w:hAnsi="Times New Roman" w:cs="Times New Roman"/>
          <w:sz w:val="24"/>
          <w:szCs w:val="24"/>
        </w:rPr>
        <w:t>uction</w:t>
      </w:r>
      <w:r w:rsidR="00424131" w:rsidRPr="00BF4970">
        <w:rPr>
          <w:rFonts w:ascii="Times New Roman" w:hAnsi="Times New Roman" w:cs="Times New Roman"/>
          <w:sz w:val="24"/>
          <w:szCs w:val="24"/>
        </w:rPr>
        <w:t xml:space="preserve">, the </w:t>
      </w:r>
      <w:r w:rsidR="008662B9" w:rsidRPr="00BF4970">
        <w:rPr>
          <w:rFonts w:ascii="Times New Roman" w:hAnsi="Times New Roman" w:cs="Times New Roman"/>
          <w:sz w:val="24"/>
          <w:szCs w:val="24"/>
        </w:rPr>
        <w:t>a</w:t>
      </w:r>
      <w:r w:rsidR="00C90C1D" w:rsidRPr="00BF4970">
        <w:rPr>
          <w:rFonts w:ascii="Times New Roman" w:hAnsi="Times New Roman" w:cs="Times New Roman"/>
          <w:sz w:val="24"/>
          <w:szCs w:val="24"/>
        </w:rPr>
        <w:t xml:space="preserve">pplicant’s </w:t>
      </w:r>
      <w:r w:rsidR="008662B9" w:rsidRPr="00BF4970">
        <w:rPr>
          <w:rFonts w:ascii="Times New Roman" w:hAnsi="Times New Roman" w:cs="Times New Roman"/>
          <w:sz w:val="24"/>
          <w:szCs w:val="24"/>
        </w:rPr>
        <w:t>p</w:t>
      </w:r>
      <w:r w:rsidR="00BF0069" w:rsidRPr="00BF4970">
        <w:rPr>
          <w:rFonts w:ascii="Times New Roman" w:hAnsi="Times New Roman" w:cs="Times New Roman"/>
          <w:sz w:val="24"/>
          <w:szCs w:val="24"/>
        </w:rPr>
        <w:t>roject</w:t>
      </w:r>
      <w:r w:rsidR="00424131" w:rsidRPr="00BF4970">
        <w:rPr>
          <w:rFonts w:ascii="Times New Roman" w:hAnsi="Times New Roman" w:cs="Times New Roman"/>
          <w:sz w:val="24"/>
          <w:szCs w:val="24"/>
        </w:rPr>
        <w:t xml:space="preserve"> must cumulatively meet the </w:t>
      </w:r>
      <w:r w:rsidR="00D17A24" w:rsidRPr="00BF4970">
        <w:rPr>
          <w:rFonts w:ascii="Times New Roman" w:hAnsi="Times New Roman" w:cs="Times New Roman"/>
          <w:sz w:val="24"/>
          <w:szCs w:val="24"/>
        </w:rPr>
        <w:t xml:space="preserve">eligibility criteria </w:t>
      </w:r>
      <w:r w:rsidR="00026A8B">
        <w:rPr>
          <w:rFonts w:ascii="Times New Roman" w:hAnsi="Times New Roman" w:cs="Times New Roman"/>
          <w:sz w:val="24"/>
          <w:szCs w:val="24"/>
        </w:rPr>
        <w:t xml:space="preserve">provided in the CfD </w:t>
      </w:r>
      <w:r w:rsidR="00BC654F">
        <w:rPr>
          <w:rFonts w:ascii="Times New Roman" w:hAnsi="Times New Roman" w:cs="Times New Roman"/>
          <w:sz w:val="24"/>
          <w:szCs w:val="24"/>
        </w:rPr>
        <w:t>s</w:t>
      </w:r>
      <w:r w:rsidR="00026A8B">
        <w:rPr>
          <w:rFonts w:ascii="Times New Roman" w:hAnsi="Times New Roman" w:cs="Times New Roman"/>
          <w:sz w:val="24"/>
          <w:szCs w:val="24"/>
        </w:rPr>
        <w:t>cheme and detailed</w:t>
      </w:r>
      <w:r w:rsidR="00026A8B" w:rsidRPr="008B3957">
        <w:rPr>
          <w:rFonts w:ascii="Times New Roman" w:hAnsi="Times New Roman" w:cs="Times New Roman"/>
          <w:sz w:val="24"/>
          <w:szCs w:val="24"/>
        </w:rPr>
        <w:t xml:space="preserve"> in the Tender rules.</w:t>
      </w:r>
    </w:p>
    <w:p w14:paraId="13EA8AB4" w14:textId="599EDAE1" w:rsidR="00D17A24" w:rsidRPr="00D17A24" w:rsidRDefault="00D17A24" w:rsidP="00026A8B">
      <w:pPr>
        <w:spacing w:after="120" w:line="276" w:lineRule="auto"/>
        <w:jc w:val="both"/>
        <w:rPr>
          <w:rFonts w:ascii="Times New Roman" w:hAnsi="Times New Roman" w:cs="Times New Roman"/>
          <w:sz w:val="24"/>
          <w:szCs w:val="24"/>
        </w:rPr>
      </w:pPr>
    </w:p>
    <w:p w14:paraId="7EA50179" w14:textId="55FF8052" w:rsidR="00063A3C" w:rsidRPr="009F0D73" w:rsidRDefault="00063A3C" w:rsidP="00063A3C">
      <w:pPr>
        <w:spacing w:after="120" w:line="276" w:lineRule="auto"/>
        <w:jc w:val="both"/>
        <w:rPr>
          <w:rFonts w:ascii="Times New Roman" w:hAnsi="Times New Roman" w:cs="Times New Roman"/>
          <w:b/>
          <w:iCs/>
          <w:sz w:val="24"/>
          <w:szCs w:val="24"/>
        </w:rPr>
      </w:pPr>
      <w:bookmarkStart w:id="3" w:name="_Ref91177007"/>
      <w:r w:rsidRPr="009F0D73">
        <w:rPr>
          <w:rFonts w:ascii="Times New Roman" w:hAnsi="Times New Roman" w:cs="Times New Roman"/>
          <w:b/>
          <w:bCs/>
          <w:sz w:val="24"/>
          <w:szCs w:val="24"/>
        </w:rPr>
        <w:t xml:space="preserve">Art. </w:t>
      </w:r>
      <w:r>
        <w:rPr>
          <w:rFonts w:ascii="Times New Roman" w:hAnsi="Times New Roman" w:cs="Times New Roman"/>
          <w:b/>
          <w:bCs/>
          <w:sz w:val="24"/>
          <w:szCs w:val="24"/>
        </w:rPr>
        <w:t>7</w:t>
      </w:r>
      <w:r w:rsidRPr="009F0D73">
        <w:rPr>
          <w:rFonts w:ascii="Times New Roman" w:hAnsi="Times New Roman" w:cs="Times New Roman"/>
          <w:b/>
          <w:bCs/>
          <w:sz w:val="24"/>
          <w:szCs w:val="24"/>
        </w:rPr>
        <w:t xml:space="preserve"> </w:t>
      </w:r>
      <w:r w:rsidRPr="009F0D73">
        <w:rPr>
          <w:rFonts w:ascii="Times New Roman" w:hAnsi="Times New Roman" w:cs="Times New Roman"/>
          <w:b/>
          <w:iCs/>
          <w:sz w:val="24"/>
          <w:szCs w:val="24"/>
        </w:rPr>
        <w:t xml:space="preserve">Submission of </w:t>
      </w:r>
      <w:r w:rsidR="00CE7A65">
        <w:rPr>
          <w:rFonts w:ascii="Times New Roman" w:hAnsi="Times New Roman" w:cs="Times New Roman"/>
          <w:b/>
          <w:iCs/>
          <w:sz w:val="24"/>
          <w:szCs w:val="24"/>
        </w:rPr>
        <w:t>F</w:t>
      </w:r>
      <w:r w:rsidRPr="009F0D73">
        <w:rPr>
          <w:rFonts w:ascii="Times New Roman" w:hAnsi="Times New Roman" w:cs="Times New Roman"/>
          <w:b/>
          <w:iCs/>
          <w:sz w:val="24"/>
          <w:szCs w:val="24"/>
        </w:rPr>
        <w:t xml:space="preserve">unding </w:t>
      </w:r>
      <w:r w:rsidR="00CE7A65">
        <w:rPr>
          <w:rFonts w:ascii="Times New Roman" w:hAnsi="Times New Roman" w:cs="Times New Roman"/>
          <w:b/>
          <w:iCs/>
          <w:sz w:val="24"/>
          <w:szCs w:val="24"/>
        </w:rPr>
        <w:t>R</w:t>
      </w:r>
      <w:r w:rsidRPr="009F0D73">
        <w:rPr>
          <w:rFonts w:ascii="Times New Roman" w:hAnsi="Times New Roman" w:cs="Times New Roman"/>
          <w:b/>
          <w:iCs/>
          <w:sz w:val="24"/>
          <w:szCs w:val="24"/>
        </w:rPr>
        <w:t>equests</w:t>
      </w:r>
    </w:p>
    <w:p w14:paraId="1B366A42" w14:textId="3384EABA" w:rsidR="00063A3C" w:rsidRPr="009F0D73" w:rsidRDefault="00063A3C" w:rsidP="00FB75CE">
      <w:pPr>
        <w:pStyle w:val="ListParagraph"/>
        <w:numPr>
          <w:ilvl w:val="0"/>
          <w:numId w:val="9"/>
        </w:numPr>
        <w:spacing w:after="120" w:line="276" w:lineRule="auto"/>
        <w:ind w:left="426"/>
        <w:contextualSpacing w:val="0"/>
        <w:jc w:val="both"/>
        <w:rPr>
          <w:rFonts w:ascii="Times New Roman" w:hAnsi="Times New Roman" w:cs="Times New Roman"/>
          <w:sz w:val="24"/>
          <w:szCs w:val="24"/>
        </w:rPr>
      </w:pPr>
      <w:r w:rsidRPr="009F0D73">
        <w:rPr>
          <w:rFonts w:ascii="Times New Roman" w:hAnsi="Times New Roman" w:cs="Times New Roman"/>
          <w:sz w:val="24"/>
          <w:szCs w:val="24"/>
        </w:rPr>
        <w:t>Applicants are required to submit</w:t>
      </w:r>
      <w:r w:rsidR="00977EF0">
        <w:rPr>
          <w:rFonts w:ascii="Times New Roman" w:hAnsi="Times New Roman" w:cs="Times New Roman"/>
          <w:sz w:val="24"/>
          <w:szCs w:val="24"/>
        </w:rPr>
        <w:t>:</w:t>
      </w:r>
      <w:r w:rsidRPr="009F0D73">
        <w:rPr>
          <w:rFonts w:ascii="Times New Roman" w:hAnsi="Times New Roman" w:cs="Times New Roman"/>
          <w:sz w:val="24"/>
          <w:szCs w:val="24"/>
        </w:rPr>
        <w:t xml:space="preserve"> </w:t>
      </w:r>
    </w:p>
    <w:p w14:paraId="11972C0A" w14:textId="630FE753" w:rsidR="00063A3C" w:rsidRPr="009F0D73" w:rsidRDefault="00063A3C" w:rsidP="00FB75CE">
      <w:pPr>
        <w:numPr>
          <w:ilvl w:val="0"/>
          <w:numId w:val="10"/>
        </w:numPr>
        <w:spacing w:after="120" w:line="276" w:lineRule="auto"/>
        <w:jc w:val="both"/>
        <w:rPr>
          <w:rFonts w:ascii="Times New Roman" w:hAnsi="Times New Roman" w:cs="Times New Roman"/>
          <w:sz w:val="24"/>
          <w:szCs w:val="24"/>
        </w:rPr>
      </w:pPr>
      <w:r w:rsidRPr="009F0D73">
        <w:rPr>
          <w:rFonts w:ascii="Times New Roman" w:hAnsi="Times New Roman" w:cs="Times New Roman"/>
          <w:sz w:val="24"/>
          <w:szCs w:val="24"/>
        </w:rPr>
        <w:t xml:space="preserve">a </w:t>
      </w:r>
      <w:r w:rsidR="003C155A">
        <w:rPr>
          <w:rFonts w:ascii="Times New Roman" w:hAnsi="Times New Roman" w:cs="Times New Roman"/>
          <w:sz w:val="24"/>
          <w:szCs w:val="24"/>
        </w:rPr>
        <w:t>t</w:t>
      </w:r>
      <w:r w:rsidR="00C90C1D" w:rsidRPr="009F0D73">
        <w:rPr>
          <w:rFonts w:ascii="Times New Roman" w:hAnsi="Times New Roman" w:cs="Times New Roman"/>
          <w:sz w:val="24"/>
          <w:szCs w:val="24"/>
        </w:rPr>
        <w:t xml:space="preserve">echnical </w:t>
      </w:r>
      <w:r w:rsidR="003C155A">
        <w:rPr>
          <w:rFonts w:ascii="Times New Roman" w:hAnsi="Times New Roman" w:cs="Times New Roman"/>
          <w:sz w:val="24"/>
          <w:szCs w:val="24"/>
        </w:rPr>
        <w:t>o</w:t>
      </w:r>
      <w:r w:rsidR="00C90C1D" w:rsidRPr="009F0D73">
        <w:rPr>
          <w:rFonts w:ascii="Times New Roman" w:hAnsi="Times New Roman" w:cs="Times New Roman"/>
          <w:sz w:val="24"/>
          <w:szCs w:val="24"/>
        </w:rPr>
        <w:t>ffer</w:t>
      </w:r>
      <w:r w:rsidR="00C90C1D">
        <w:rPr>
          <w:rFonts w:ascii="Times New Roman" w:hAnsi="Times New Roman" w:cs="Times New Roman"/>
          <w:sz w:val="24"/>
          <w:szCs w:val="24"/>
        </w:rPr>
        <w:t xml:space="preserve"> </w:t>
      </w:r>
      <w:r>
        <w:rPr>
          <w:rFonts w:ascii="Times New Roman" w:hAnsi="Times New Roman" w:cs="Times New Roman"/>
          <w:sz w:val="24"/>
          <w:szCs w:val="24"/>
        </w:rPr>
        <w:t xml:space="preserve">demonstrating the fulfilment of the eligibility criteria for both the </w:t>
      </w:r>
      <w:r w:rsidR="000E1433">
        <w:rPr>
          <w:rFonts w:ascii="Times New Roman" w:hAnsi="Times New Roman" w:cs="Times New Roman"/>
          <w:sz w:val="24"/>
          <w:szCs w:val="24"/>
        </w:rPr>
        <w:t>a</w:t>
      </w:r>
      <w:r w:rsidR="00C90C1D">
        <w:rPr>
          <w:rFonts w:ascii="Times New Roman" w:hAnsi="Times New Roman" w:cs="Times New Roman"/>
          <w:sz w:val="24"/>
          <w:szCs w:val="24"/>
        </w:rPr>
        <w:t xml:space="preserve">pplicant </w:t>
      </w:r>
      <w:r>
        <w:rPr>
          <w:rFonts w:ascii="Times New Roman" w:hAnsi="Times New Roman" w:cs="Times New Roman"/>
          <w:sz w:val="24"/>
          <w:szCs w:val="24"/>
        </w:rPr>
        <w:t xml:space="preserve">and the </w:t>
      </w:r>
      <w:r w:rsidR="000E1433">
        <w:rPr>
          <w:rFonts w:ascii="Times New Roman" w:hAnsi="Times New Roman" w:cs="Times New Roman"/>
          <w:sz w:val="24"/>
          <w:szCs w:val="24"/>
        </w:rPr>
        <w:t>p</w:t>
      </w:r>
      <w:r>
        <w:rPr>
          <w:rFonts w:ascii="Times New Roman" w:hAnsi="Times New Roman" w:cs="Times New Roman"/>
          <w:sz w:val="24"/>
          <w:szCs w:val="24"/>
        </w:rPr>
        <w:t>roject</w:t>
      </w:r>
      <w:r w:rsidRPr="009F0D73">
        <w:rPr>
          <w:rFonts w:ascii="Times New Roman" w:hAnsi="Times New Roman" w:cs="Times New Roman"/>
          <w:sz w:val="24"/>
          <w:szCs w:val="24"/>
        </w:rPr>
        <w:t xml:space="preserve">; </w:t>
      </w:r>
    </w:p>
    <w:p w14:paraId="6F8128BD" w14:textId="47E0C9A7" w:rsidR="00063A3C" w:rsidRPr="009F0D73" w:rsidRDefault="00063A3C" w:rsidP="00FB75CE">
      <w:pPr>
        <w:numPr>
          <w:ilvl w:val="0"/>
          <w:numId w:val="10"/>
        </w:numPr>
        <w:spacing w:after="120" w:line="276" w:lineRule="auto"/>
        <w:jc w:val="both"/>
        <w:rPr>
          <w:rFonts w:ascii="Times New Roman" w:hAnsi="Times New Roman" w:cs="Times New Roman"/>
          <w:sz w:val="24"/>
          <w:szCs w:val="24"/>
        </w:rPr>
      </w:pPr>
      <w:r w:rsidRPr="009F0D73">
        <w:rPr>
          <w:rFonts w:ascii="Times New Roman" w:hAnsi="Times New Roman" w:cs="Times New Roman"/>
          <w:sz w:val="24"/>
          <w:szCs w:val="24"/>
        </w:rPr>
        <w:t xml:space="preserve">a </w:t>
      </w:r>
      <w:r w:rsidR="00D06311">
        <w:rPr>
          <w:rFonts w:ascii="Times New Roman" w:hAnsi="Times New Roman" w:cs="Times New Roman"/>
          <w:sz w:val="24"/>
          <w:szCs w:val="24"/>
        </w:rPr>
        <w:t>f</w:t>
      </w:r>
      <w:r w:rsidR="00C90C1D" w:rsidRPr="009F0D73">
        <w:rPr>
          <w:rFonts w:ascii="Times New Roman" w:hAnsi="Times New Roman" w:cs="Times New Roman"/>
          <w:sz w:val="24"/>
          <w:szCs w:val="24"/>
        </w:rPr>
        <w:t xml:space="preserve">inancial </w:t>
      </w:r>
      <w:r w:rsidR="00D06311">
        <w:rPr>
          <w:rFonts w:ascii="Times New Roman" w:hAnsi="Times New Roman" w:cs="Times New Roman"/>
          <w:sz w:val="24"/>
          <w:szCs w:val="24"/>
        </w:rPr>
        <w:t>o</w:t>
      </w:r>
      <w:r w:rsidR="00C90C1D" w:rsidRPr="009F0D73">
        <w:rPr>
          <w:rFonts w:ascii="Times New Roman" w:hAnsi="Times New Roman" w:cs="Times New Roman"/>
          <w:sz w:val="24"/>
          <w:szCs w:val="24"/>
        </w:rPr>
        <w:t>ffer</w:t>
      </w:r>
      <w:r w:rsidR="00C90C1D">
        <w:rPr>
          <w:rFonts w:ascii="Times New Roman" w:hAnsi="Times New Roman" w:cs="Times New Roman"/>
          <w:sz w:val="24"/>
          <w:szCs w:val="24"/>
        </w:rPr>
        <w:t xml:space="preserve"> </w:t>
      </w:r>
      <w:r>
        <w:rPr>
          <w:rFonts w:ascii="Times New Roman" w:hAnsi="Times New Roman" w:cs="Times New Roman"/>
          <w:sz w:val="24"/>
          <w:szCs w:val="24"/>
        </w:rPr>
        <w:t xml:space="preserve">specifying the </w:t>
      </w:r>
      <w:r w:rsidR="00093F44">
        <w:rPr>
          <w:rFonts w:ascii="Times New Roman" w:hAnsi="Times New Roman" w:cs="Times New Roman"/>
          <w:sz w:val="24"/>
          <w:szCs w:val="24"/>
        </w:rPr>
        <w:t>S</w:t>
      </w:r>
      <w:r w:rsidR="00C90C1D">
        <w:rPr>
          <w:rFonts w:ascii="Times New Roman" w:hAnsi="Times New Roman" w:cs="Times New Roman"/>
          <w:sz w:val="24"/>
          <w:szCs w:val="24"/>
        </w:rPr>
        <w:t xml:space="preserve">trike </w:t>
      </w:r>
      <w:r w:rsidR="00D06311">
        <w:rPr>
          <w:rFonts w:ascii="Times New Roman" w:hAnsi="Times New Roman" w:cs="Times New Roman"/>
          <w:sz w:val="24"/>
          <w:szCs w:val="24"/>
        </w:rPr>
        <w:t>p</w:t>
      </w:r>
      <w:r w:rsidR="00C90C1D">
        <w:rPr>
          <w:rFonts w:ascii="Times New Roman" w:hAnsi="Times New Roman" w:cs="Times New Roman"/>
          <w:sz w:val="24"/>
          <w:szCs w:val="24"/>
        </w:rPr>
        <w:t xml:space="preserve">rice </w:t>
      </w:r>
      <w:r>
        <w:rPr>
          <w:rFonts w:ascii="Times New Roman" w:hAnsi="Times New Roman" w:cs="Times New Roman"/>
          <w:sz w:val="24"/>
          <w:szCs w:val="24"/>
        </w:rPr>
        <w:t xml:space="preserve">offered by the </w:t>
      </w:r>
      <w:r w:rsidR="0028300F">
        <w:rPr>
          <w:rFonts w:ascii="Times New Roman" w:hAnsi="Times New Roman" w:cs="Times New Roman"/>
          <w:sz w:val="24"/>
          <w:szCs w:val="24"/>
        </w:rPr>
        <w:t>a</w:t>
      </w:r>
      <w:r w:rsidR="00C90C1D">
        <w:rPr>
          <w:rFonts w:ascii="Times New Roman" w:hAnsi="Times New Roman" w:cs="Times New Roman"/>
          <w:sz w:val="24"/>
          <w:szCs w:val="24"/>
        </w:rPr>
        <w:t>pplicant</w:t>
      </w:r>
      <w:r>
        <w:rPr>
          <w:rFonts w:ascii="Times New Roman" w:hAnsi="Times New Roman" w:cs="Times New Roman"/>
          <w:sz w:val="24"/>
          <w:szCs w:val="24"/>
        </w:rPr>
        <w:t xml:space="preserve">, and, if required, any other financial or pricing information which </w:t>
      </w:r>
      <w:r w:rsidR="00527D2F">
        <w:rPr>
          <w:rFonts w:ascii="Times New Roman" w:hAnsi="Times New Roman" w:cs="Times New Roman"/>
          <w:sz w:val="24"/>
          <w:szCs w:val="24"/>
        </w:rPr>
        <w:t>must</w:t>
      </w:r>
      <w:r>
        <w:rPr>
          <w:rFonts w:ascii="Times New Roman" w:hAnsi="Times New Roman" w:cs="Times New Roman"/>
          <w:sz w:val="24"/>
          <w:szCs w:val="24"/>
        </w:rPr>
        <w:t xml:space="preserve"> be provided by the </w:t>
      </w:r>
      <w:r w:rsidR="0028300F">
        <w:rPr>
          <w:rFonts w:ascii="Times New Roman" w:hAnsi="Times New Roman" w:cs="Times New Roman"/>
          <w:sz w:val="24"/>
          <w:szCs w:val="24"/>
        </w:rPr>
        <w:t>a</w:t>
      </w:r>
      <w:r w:rsidR="00C90C1D">
        <w:rPr>
          <w:rFonts w:ascii="Times New Roman" w:hAnsi="Times New Roman" w:cs="Times New Roman"/>
          <w:sz w:val="24"/>
          <w:szCs w:val="24"/>
        </w:rPr>
        <w:t>pplicant</w:t>
      </w:r>
      <w:r w:rsidRPr="009F0D73">
        <w:rPr>
          <w:rFonts w:ascii="Times New Roman" w:hAnsi="Times New Roman" w:cs="Times New Roman"/>
          <w:sz w:val="24"/>
          <w:szCs w:val="24"/>
        </w:rPr>
        <w:t>; and</w:t>
      </w:r>
    </w:p>
    <w:p w14:paraId="4904C1D6" w14:textId="543F9321" w:rsidR="00063A3C" w:rsidRPr="009F0D73" w:rsidRDefault="00063A3C" w:rsidP="00FB75CE">
      <w:pPr>
        <w:numPr>
          <w:ilvl w:val="0"/>
          <w:numId w:val="10"/>
        </w:numPr>
        <w:spacing w:after="120" w:line="276" w:lineRule="auto"/>
        <w:jc w:val="both"/>
        <w:rPr>
          <w:rFonts w:ascii="Times New Roman" w:hAnsi="Times New Roman" w:cs="Times New Roman"/>
          <w:sz w:val="24"/>
          <w:szCs w:val="24"/>
        </w:rPr>
      </w:pPr>
      <w:r w:rsidRPr="009F0D73">
        <w:rPr>
          <w:rFonts w:ascii="Times New Roman" w:hAnsi="Times New Roman" w:cs="Times New Roman"/>
          <w:sz w:val="24"/>
          <w:szCs w:val="24"/>
        </w:rPr>
        <w:t>a bid bond</w:t>
      </w:r>
      <w:r w:rsidR="00D54A1C">
        <w:rPr>
          <w:rFonts w:ascii="Times New Roman" w:hAnsi="Times New Roman" w:cs="Times New Roman"/>
          <w:sz w:val="24"/>
          <w:szCs w:val="24"/>
        </w:rPr>
        <w:t>.</w:t>
      </w:r>
    </w:p>
    <w:p w14:paraId="7C4145C7" w14:textId="4B4CBE81" w:rsidR="00063A3C" w:rsidRPr="009F0D73" w:rsidRDefault="00063A3C" w:rsidP="00FB75CE">
      <w:pPr>
        <w:pStyle w:val="ListParagraph"/>
        <w:numPr>
          <w:ilvl w:val="0"/>
          <w:numId w:val="9"/>
        </w:numPr>
        <w:spacing w:after="120" w:line="276" w:lineRule="auto"/>
        <w:ind w:left="426"/>
        <w:contextualSpacing w:val="0"/>
        <w:jc w:val="both"/>
        <w:rPr>
          <w:rFonts w:ascii="Times New Roman" w:hAnsi="Times New Roman" w:cs="Times New Roman"/>
          <w:sz w:val="24"/>
          <w:szCs w:val="24"/>
        </w:rPr>
      </w:pPr>
      <w:r w:rsidRPr="009F0D73">
        <w:rPr>
          <w:rFonts w:ascii="Times New Roman" w:hAnsi="Times New Roman" w:cs="Times New Roman"/>
          <w:sz w:val="24"/>
          <w:szCs w:val="24"/>
        </w:rPr>
        <w:t xml:space="preserve">Funding </w:t>
      </w:r>
      <w:r w:rsidR="00BD4884">
        <w:rPr>
          <w:rFonts w:ascii="Times New Roman" w:hAnsi="Times New Roman" w:cs="Times New Roman"/>
          <w:sz w:val="24"/>
          <w:szCs w:val="24"/>
        </w:rPr>
        <w:t>r</w:t>
      </w:r>
      <w:r w:rsidR="00C90C1D" w:rsidRPr="009F0D73">
        <w:rPr>
          <w:rFonts w:ascii="Times New Roman" w:hAnsi="Times New Roman" w:cs="Times New Roman"/>
          <w:sz w:val="24"/>
          <w:szCs w:val="24"/>
        </w:rPr>
        <w:t xml:space="preserve">equests </w:t>
      </w:r>
      <w:r w:rsidRPr="009F0D73">
        <w:rPr>
          <w:rFonts w:ascii="Times New Roman" w:hAnsi="Times New Roman" w:cs="Times New Roman"/>
          <w:sz w:val="24"/>
          <w:szCs w:val="24"/>
        </w:rPr>
        <w:t>must be submitted no later than the deadline</w:t>
      </w:r>
      <w:r w:rsidR="001D5835">
        <w:rPr>
          <w:rFonts w:ascii="Times New Roman" w:hAnsi="Times New Roman" w:cs="Times New Roman"/>
          <w:sz w:val="24"/>
          <w:szCs w:val="24"/>
        </w:rPr>
        <w:t xml:space="preserve"> set out </w:t>
      </w:r>
      <w:r w:rsidR="00455256">
        <w:rPr>
          <w:rFonts w:ascii="Times New Roman" w:hAnsi="Times New Roman" w:cs="Times New Roman"/>
          <w:sz w:val="24"/>
          <w:szCs w:val="24"/>
        </w:rPr>
        <w:t>in the indicative timetable</w:t>
      </w:r>
      <w:r w:rsidR="001F4154">
        <w:rPr>
          <w:rFonts w:ascii="Times New Roman" w:hAnsi="Times New Roman" w:cs="Times New Roman"/>
          <w:sz w:val="24"/>
          <w:szCs w:val="24"/>
        </w:rPr>
        <w:t xml:space="preserve"> </w:t>
      </w:r>
      <w:r w:rsidR="00B501C4">
        <w:rPr>
          <w:rFonts w:ascii="Times New Roman" w:hAnsi="Times New Roman" w:cs="Times New Roman"/>
          <w:sz w:val="24"/>
          <w:szCs w:val="24"/>
        </w:rPr>
        <w:t xml:space="preserve">which shall </w:t>
      </w:r>
      <w:r w:rsidR="001F4154" w:rsidRPr="001F4154">
        <w:rPr>
          <w:rFonts w:ascii="Times New Roman" w:hAnsi="Times New Roman" w:cs="Times New Roman"/>
          <w:sz w:val="24"/>
          <w:szCs w:val="24"/>
        </w:rPr>
        <w:t xml:space="preserve">be published on the website of the Ministry of Energy and </w:t>
      </w:r>
      <w:r w:rsidR="003D12FE">
        <w:rPr>
          <w:rFonts w:ascii="Times New Roman" w:hAnsi="Times New Roman" w:cs="Times New Roman"/>
          <w:sz w:val="24"/>
          <w:szCs w:val="24"/>
        </w:rPr>
        <w:t xml:space="preserve">of </w:t>
      </w:r>
      <w:r w:rsidR="001F4154" w:rsidRPr="001F4154">
        <w:rPr>
          <w:rFonts w:ascii="Times New Roman" w:hAnsi="Times New Roman" w:cs="Times New Roman"/>
          <w:sz w:val="24"/>
          <w:szCs w:val="24"/>
        </w:rPr>
        <w:t>the CfD scheme operator, CNTEE Transelectrica SA</w:t>
      </w:r>
      <w:r w:rsidRPr="009F0D73">
        <w:rPr>
          <w:rFonts w:ascii="Times New Roman" w:hAnsi="Times New Roman" w:cs="Times New Roman"/>
          <w:sz w:val="24"/>
          <w:szCs w:val="24"/>
        </w:rPr>
        <w:t>.</w:t>
      </w:r>
    </w:p>
    <w:p w14:paraId="6F1EF015" w14:textId="7C607546" w:rsidR="00063A3C" w:rsidRDefault="00063A3C" w:rsidP="00FB75CE">
      <w:pPr>
        <w:pStyle w:val="ListParagraph"/>
        <w:numPr>
          <w:ilvl w:val="0"/>
          <w:numId w:val="9"/>
        </w:numPr>
        <w:spacing w:after="120" w:line="276" w:lineRule="auto"/>
        <w:ind w:left="426"/>
        <w:contextualSpacing w:val="0"/>
        <w:jc w:val="both"/>
        <w:rPr>
          <w:rFonts w:ascii="Times New Roman" w:hAnsi="Times New Roman" w:cs="Times New Roman"/>
          <w:sz w:val="24"/>
          <w:szCs w:val="24"/>
        </w:rPr>
      </w:pPr>
      <w:r w:rsidRPr="009F0D73">
        <w:rPr>
          <w:rFonts w:ascii="Times New Roman" w:hAnsi="Times New Roman" w:cs="Times New Roman"/>
          <w:sz w:val="24"/>
          <w:szCs w:val="24"/>
        </w:rPr>
        <w:t xml:space="preserve">Applicants shall simultaneously submit two sealed envelopes, one containing the </w:t>
      </w:r>
      <w:r w:rsidR="00B320CB">
        <w:rPr>
          <w:rFonts w:ascii="Times New Roman" w:hAnsi="Times New Roman" w:cs="Times New Roman"/>
          <w:sz w:val="24"/>
          <w:szCs w:val="24"/>
        </w:rPr>
        <w:t>t</w:t>
      </w:r>
      <w:r w:rsidRPr="009F0D73">
        <w:rPr>
          <w:rFonts w:ascii="Times New Roman" w:hAnsi="Times New Roman" w:cs="Times New Roman"/>
          <w:sz w:val="24"/>
          <w:szCs w:val="24"/>
        </w:rPr>
        <w:t xml:space="preserve">echnical </w:t>
      </w:r>
      <w:r w:rsidR="00B320CB">
        <w:rPr>
          <w:rFonts w:ascii="Times New Roman" w:hAnsi="Times New Roman" w:cs="Times New Roman"/>
          <w:sz w:val="24"/>
          <w:szCs w:val="24"/>
        </w:rPr>
        <w:t>o</w:t>
      </w:r>
      <w:r w:rsidRPr="009F0D73">
        <w:rPr>
          <w:rFonts w:ascii="Times New Roman" w:hAnsi="Times New Roman" w:cs="Times New Roman"/>
          <w:sz w:val="24"/>
          <w:szCs w:val="24"/>
        </w:rPr>
        <w:t xml:space="preserve">ffer and one containing the </w:t>
      </w:r>
      <w:r w:rsidR="00B320CB">
        <w:rPr>
          <w:rFonts w:ascii="Times New Roman" w:hAnsi="Times New Roman" w:cs="Times New Roman"/>
          <w:sz w:val="24"/>
          <w:szCs w:val="24"/>
        </w:rPr>
        <w:t>f</w:t>
      </w:r>
      <w:r w:rsidRPr="009F0D73">
        <w:rPr>
          <w:rFonts w:ascii="Times New Roman" w:hAnsi="Times New Roman" w:cs="Times New Roman"/>
          <w:sz w:val="24"/>
          <w:szCs w:val="24"/>
        </w:rPr>
        <w:t xml:space="preserve">inancial </w:t>
      </w:r>
      <w:r w:rsidR="00B320CB">
        <w:rPr>
          <w:rFonts w:ascii="Times New Roman" w:hAnsi="Times New Roman" w:cs="Times New Roman"/>
          <w:sz w:val="24"/>
          <w:szCs w:val="24"/>
        </w:rPr>
        <w:t>o</w:t>
      </w:r>
      <w:r w:rsidRPr="009F0D73">
        <w:rPr>
          <w:rFonts w:ascii="Times New Roman" w:hAnsi="Times New Roman" w:cs="Times New Roman"/>
          <w:sz w:val="24"/>
          <w:szCs w:val="24"/>
        </w:rPr>
        <w:t>ffer, both envelopes being included in a common outer envelope</w:t>
      </w:r>
      <w:r w:rsidR="00BF0069">
        <w:rPr>
          <w:rFonts w:ascii="Times New Roman" w:hAnsi="Times New Roman" w:cs="Times New Roman"/>
          <w:sz w:val="24"/>
          <w:szCs w:val="24"/>
        </w:rPr>
        <w:t xml:space="preserve"> or box</w:t>
      </w:r>
      <w:r w:rsidRPr="009F0D73">
        <w:rPr>
          <w:rFonts w:ascii="Times New Roman" w:hAnsi="Times New Roman" w:cs="Times New Roman"/>
          <w:sz w:val="24"/>
          <w:szCs w:val="24"/>
        </w:rPr>
        <w:t xml:space="preserve">. Applicants are required to submit physical documents together with a USB stick (one with the </w:t>
      </w:r>
      <w:r w:rsidR="006A40EF">
        <w:rPr>
          <w:rFonts w:ascii="Times New Roman" w:hAnsi="Times New Roman" w:cs="Times New Roman"/>
          <w:sz w:val="24"/>
          <w:szCs w:val="24"/>
        </w:rPr>
        <w:t>t</w:t>
      </w:r>
      <w:r w:rsidRPr="009F0D73">
        <w:rPr>
          <w:rFonts w:ascii="Times New Roman" w:hAnsi="Times New Roman" w:cs="Times New Roman"/>
          <w:sz w:val="24"/>
          <w:szCs w:val="24"/>
        </w:rPr>
        <w:t xml:space="preserve">echnical </w:t>
      </w:r>
      <w:r w:rsidR="006A40EF">
        <w:rPr>
          <w:rFonts w:ascii="Times New Roman" w:hAnsi="Times New Roman" w:cs="Times New Roman"/>
          <w:sz w:val="24"/>
          <w:szCs w:val="24"/>
        </w:rPr>
        <w:t>o</w:t>
      </w:r>
      <w:r w:rsidRPr="009F0D73">
        <w:rPr>
          <w:rFonts w:ascii="Times New Roman" w:hAnsi="Times New Roman" w:cs="Times New Roman"/>
          <w:sz w:val="24"/>
          <w:szCs w:val="24"/>
        </w:rPr>
        <w:t xml:space="preserve">ffer and one with the </w:t>
      </w:r>
      <w:r w:rsidR="006A40EF">
        <w:rPr>
          <w:rFonts w:ascii="Times New Roman" w:hAnsi="Times New Roman" w:cs="Times New Roman"/>
          <w:sz w:val="24"/>
          <w:szCs w:val="24"/>
        </w:rPr>
        <w:t>f</w:t>
      </w:r>
      <w:r w:rsidRPr="009F0D73">
        <w:rPr>
          <w:rFonts w:ascii="Times New Roman" w:hAnsi="Times New Roman" w:cs="Times New Roman"/>
          <w:sz w:val="24"/>
          <w:szCs w:val="24"/>
        </w:rPr>
        <w:t xml:space="preserve">inancial </w:t>
      </w:r>
      <w:r w:rsidR="006A40EF">
        <w:rPr>
          <w:rFonts w:ascii="Times New Roman" w:hAnsi="Times New Roman" w:cs="Times New Roman"/>
          <w:sz w:val="24"/>
          <w:szCs w:val="24"/>
        </w:rPr>
        <w:t>o</w:t>
      </w:r>
      <w:r w:rsidRPr="009F0D73">
        <w:rPr>
          <w:rFonts w:ascii="Times New Roman" w:hAnsi="Times New Roman" w:cs="Times New Roman"/>
          <w:sz w:val="24"/>
          <w:szCs w:val="24"/>
        </w:rPr>
        <w:t>ffer) with the documents in digital form, appropriately encrypted</w:t>
      </w:r>
      <w:r w:rsidR="00750D08">
        <w:rPr>
          <w:rFonts w:ascii="Times New Roman" w:hAnsi="Times New Roman" w:cs="Times New Roman"/>
          <w:sz w:val="24"/>
          <w:szCs w:val="24"/>
        </w:rPr>
        <w:t xml:space="preserve"> (as defined in the Tender </w:t>
      </w:r>
      <w:r w:rsidR="00D83663">
        <w:rPr>
          <w:rFonts w:ascii="Times New Roman" w:hAnsi="Times New Roman" w:cs="Times New Roman"/>
          <w:sz w:val="24"/>
          <w:szCs w:val="24"/>
        </w:rPr>
        <w:t>r</w:t>
      </w:r>
      <w:r w:rsidR="00750D08">
        <w:rPr>
          <w:rFonts w:ascii="Times New Roman" w:hAnsi="Times New Roman" w:cs="Times New Roman"/>
          <w:sz w:val="24"/>
          <w:szCs w:val="24"/>
        </w:rPr>
        <w:t>ules)</w:t>
      </w:r>
      <w:r w:rsidRPr="009F0D73">
        <w:rPr>
          <w:rFonts w:ascii="Times New Roman" w:hAnsi="Times New Roman" w:cs="Times New Roman"/>
          <w:sz w:val="24"/>
          <w:szCs w:val="24"/>
        </w:rPr>
        <w:t>, identified and sealed at the following address:</w:t>
      </w:r>
      <w:r w:rsidR="00BA3E7C">
        <w:rPr>
          <w:rFonts w:ascii="Times New Roman" w:hAnsi="Times New Roman" w:cs="Times New Roman"/>
          <w:sz w:val="24"/>
          <w:szCs w:val="24"/>
        </w:rPr>
        <w:t xml:space="preserve">  </w:t>
      </w:r>
    </w:p>
    <w:p w14:paraId="181621D3" w14:textId="5E97C490" w:rsidR="00BA3E7C" w:rsidRPr="00BA3E7C" w:rsidRDefault="00354427" w:rsidP="00FB75CE">
      <w:pPr>
        <w:pStyle w:val="ListParagraph"/>
        <w:numPr>
          <w:ilvl w:val="0"/>
          <w:numId w:val="24"/>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In a</w:t>
      </w:r>
      <w:r w:rsidR="00BA3E7C" w:rsidRPr="00BA3E7C">
        <w:rPr>
          <w:rFonts w:ascii="Times New Roman" w:hAnsi="Times New Roman" w:cs="Times New Roman"/>
          <w:sz w:val="24"/>
          <w:szCs w:val="24"/>
        </w:rPr>
        <w:t xml:space="preserve">ttention </w:t>
      </w:r>
      <w:r>
        <w:rPr>
          <w:rFonts w:ascii="Times New Roman" w:hAnsi="Times New Roman" w:cs="Times New Roman"/>
          <w:sz w:val="24"/>
          <w:szCs w:val="24"/>
        </w:rPr>
        <w:t>to</w:t>
      </w:r>
      <w:r w:rsidR="00BA3E7C" w:rsidRPr="00BA3E7C">
        <w:rPr>
          <w:rFonts w:ascii="Times New Roman" w:hAnsi="Times New Roman" w:cs="Times New Roman"/>
          <w:sz w:val="24"/>
          <w:szCs w:val="24"/>
        </w:rPr>
        <w:t xml:space="preserve"> the</w:t>
      </w:r>
      <w:r w:rsidR="00A76B89">
        <w:rPr>
          <w:rFonts w:ascii="Times New Roman" w:hAnsi="Times New Roman" w:cs="Times New Roman"/>
          <w:sz w:val="24"/>
          <w:szCs w:val="24"/>
        </w:rPr>
        <w:t xml:space="preserve"> CfD </w:t>
      </w:r>
      <w:r w:rsidR="008741C6">
        <w:rPr>
          <w:rFonts w:ascii="Times New Roman" w:hAnsi="Times New Roman" w:cs="Times New Roman"/>
          <w:sz w:val="24"/>
          <w:szCs w:val="24"/>
        </w:rPr>
        <w:t>scheme</w:t>
      </w:r>
      <w:r w:rsidR="00BA3E7C" w:rsidRPr="00BA3E7C">
        <w:rPr>
          <w:rFonts w:ascii="Times New Roman" w:hAnsi="Times New Roman" w:cs="Times New Roman"/>
          <w:sz w:val="24"/>
          <w:szCs w:val="24"/>
        </w:rPr>
        <w:t xml:space="preserve"> </w:t>
      </w:r>
      <w:r w:rsidR="008741C6">
        <w:rPr>
          <w:rFonts w:ascii="Times New Roman" w:hAnsi="Times New Roman" w:cs="Times New Roman"/>
          <w:sz w:val="24"/>
          <w:szCs w:val="24"/>
        </w:rPr>
        <w:t>e</w:t>
      </w:r>
      <w:r w:rsidR="00BA3E7C" w:rsidRPr="00BA3E7C">
        <w:rPr>
          <w:rFonts w:ascii="Times New Roman" w:hAnsi="Times New Roman" w:cs="Times New Roman"/>
          <w:sz w:val="24"/>
          <w:szCs w:val="24"/>
        </w:rPr>
        <w:t xml:space="preserve">valuation </w:t>
      </w:r>
      <w:r w:rsidR="009B71AF">
        <w:rPr>
          <w:rFonts w:ascii="Times New Roman" w:hAnsi="Times New Roman" w:cs="Times New Roman"/>
          <w:sz w:val="24"/>
          <w:szCs w:val="24"/>
        </w:rPr>
        <w:t>c</w:t>
      </w:r>
      <w:r w:rsidR="009B71AF" w:rsidRPr="00BA3E7C">
        <w:rPr>
          <w:rFonts w:ascii="Times New Roman" w:hAnsi="Times New Roman" w:cs="Times New Roman"/>
          <w:sz w:val="24"/>
          <w:szCs w:val="24"/>
        </w:rPr>
        <w:t>ommission</w:t>
      </w:r>
    </w:p>
    <w:p w14:paraId="24D65AD1" w14:textId="69184D08" w:rsidR="00BF0069" w:rsidRDefault="00A07DEF" w:rsidP="00FB75CE">
      <w:pPr>
        <w:pStyle w:val="ListParagraph"/>
        <w:numPr>
          <w:ilvl w:val="0"/>
          <w:numId w:val="24"/>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CNTEE </w:t>
      </w:r>
      <w:r w:rsidR="00BF0069" w:rsidRPr="00BA3E7C">
        <w:rPr>
          <w:rFonts w:ascii="Times New Roman" w:hAnsi="Times New Roman" w:cs="Times New Roman"/>
          <w:sz w:val="24"/>
          <w:szCs w:val="24"/>
        </w:rPr>
        <w:t>Transelectrica</w:t>
      </w:r>
      <w:r w:rsidR="00001C75">
        <w:rPr>
          <w:rFonts w:ascii="Times New Roman" w:hAnsi="Times New Roman" w:cs="Times New Roman"/>
          <w:sz w:val="24"/>
          <w:szCs w:val="24"/>
        </w:rPr>
        <w:t xml:space="preserve"> SA</w:t>
      </w:r>
      <w:r w:rsidR="00BF0069" w:rsidRPr="00BA3E7C">
        <w:rPr>
          <w:rFonts w:ascii="Times New Roman" w:hAnsi="Times New Roman" w:cs="Times New Roman"/>
          <w:sz w:val="24"/>
          <w:szCs w:val="24"/>
        </w:rPr>
        <w:t xml:space="preserve">, </w:t>
      </w:r>
      <w:r w:rsidR="00BF0069">
        <w:rPr>
          <w:rFonts w:ascii="Times New Roman" w:hAnsi="Times New Roman" w:cs="Times New Roman"/>
          <w:sz w:val="24"/>
          <w:szCs w:val="24"/>
        </w:rPr>
        <w:t>the CfD Scheme Operator</w:t>
      </w:r>
    </w:p>
    <w:p w14:paraId="241C6516" w14:textId="2B22ABD7" w:rsidR="00BA3E7C" w:rsidRPr="00BA3E7C" w:rsidRDefault="00BA3E7C" w:rsidP="00FB75CE">
      <w:pPr>
        <w:pStyle w:val="ListParagraph"/>
        <w:numPr>
          <w:ilvl w:val="0"/>
          <w:numId w:val="24"/>
        </w:numPr>
        <w:spacing w:after="120" w:line="276" w:lineRule="auto"/>
        <w:jc w:val="both"/>
        <w:rPr>
          <w:rFonts w:ascii="Times New Roman" w:hAnsi="Times New Roman" w:cs="Times New Roman"/>
          <w:sz w:val="24"/>
          <w:szCs w:val="24"/>
        </w:rPr>
      </w:pPr>
      <w:r w:rsidRPr="00BA3E7C">
        <w:rPr>
          <w:rFonts w:ascii="Times New Roman" w:hAnsi="Times New Roman" w:cs="Times New Roman"/>
          <w:sz w:val="24"/>
          <w:szCs w:val="24"/>
        </w:rPr>
        <w:t xml:space="preserve">Olteni Street no. 2-4, Sector 3 </w:t>
      </w:r>
    </w:p>
    <w:p w14:paraId="77B7712D" w14:textId="56B4DA03" w:rsidR="00BA3E7C" w:rsidRPr="00BA3E7C" w:rsidRDefault="00BA3E7C" w:rsidP="00FB75CE">
      <w:pPr>
        <w:pStyle w:val="ListParagraph"/>
        <w:numPr>
          <w:ilvl w:val="0"/>
          <w:numId w:val="24"/>
        </w:numPr>
        <w:spacing w:after="120" w:line="276" w:lineRule="auto"/>
        <w:jc w:val="both"/>
        <w:rPr>
          <w:rFonts w:ascii="Times New Roman" w:hAnsi="Times New Roman" w:cs="Times New Roman"/>
          <w:sz w:val="24"/>
          <w:szCs w:val="24"/>
        </w:rPr>
      </w:pPr>
      <w:r w:rsidRPr="00BA3E7C">
        <w:rPr>
          <w:rFonts w:ascii="Times New Roman" w:hAnsi="Times New Roman" w:cs="Times New Roman"/>
          <w:sz w:val="24"/>
          <w:szCs w:val="24"/>
        </w:rPr>
        <w:t>Postal code: 030786, Platinum building</w:t>
      </w:r>
    </w:p>
    <w:p w14:paraId="65EE01E8" w14:textId="7DB79E93" w:rsidR="00BA3E7C" w:rsidRDefault="00BA3E7C" w:rsidP="00FB75CE">
      <w:pPr>
        <w:pStyle w:val="ListParagraph"/>
        <w:numPr>
          <w:ilvl w:val="0"/>
          <w:numId w:val="24"/>
        </w:numPr>
        <w:spacing w:after="120" w:line="276" w:lineRule="auto"/>
        <w:jc w:val="both"/>
        <w:rPr>
          <w:rFonts w:ascii="Times New Roman" w:hAnsi="Times New Roman" w:cs="Times New Roman"/>
          <w:sz w:val="24"/>
          <w:szCs w:val="24"/>
        </w:rPr>
      </w:pPr>
      <w:r w:rsidRPr="00BA3E7C">
        <w:rPr>
          <w:rFonts w:ascii="Times New Roman" w:hAnsi="Times New Roman" w:cs="Times New Roman"/>
          <w:sz w:val="24"/>
          <w:szCs w:val="24"/>
        </w:rPr>
        <w:t xml:space="preserve">Bucharest </w:t>
      </w:r>
    </w:p>
    <w:p w14:paraId="3C03CA4E" w14:textId="77777777" w:rsidR="00BF0069" w:rsidRPr="00BA3E7C" w:rsidRDefault="00BF0069" w:rsidP="00BF0069">
      <w:pPr>
        <w:pStyle w:val="ListParagraph"/>
        <w:spacing w:after="120" w:line="276" w:lineRule="auto"/>
        <w:jc w:val="both"/>
        <w:rPr>
          <w:rFonts w:ascii="Times New Roman" w:hAnsi="Times New Roman" w:cs="Times New Roman"/>
          <w:sz w:val="24"/>
          <w:szCs w:val="24"/>
        </w:rPr>
      </w:pPr>
    </w:p>
    <w:p w14:paraId="0DAF84FA" w14:textId="13E2EF88" w:rsidR="00090B61" w:rsidRDefault="00430B77" w:rsidP="00FB75CE">
      <w:pPr>
        <w:pStyle w:val="ListParagraph"/>
        <w:numPr>
          <w:ilvl w:val="0"/>
          <w:numId w:val="9"/>
        </w:numPr>
        <w:spacing w:after="120"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T</w:t>
      </w:r>
      <w:r w:rsidR="00090B61">
        <w:rPr>
          <w:rFonts w:ascii="Times New Roman" w:hAnsi="Times New Roman" w:cs="Times New Roman"/>
          <w:sz w:val="24"/>
          <w:szCs w:val="24"/>
        </w:rPr>
        <w:t xml:space="preserve">ogether with the </w:t>
      </w:r>
      <w:r w:rsidR="008155F0">
        <w:rPr>
          <w:rFonts w:ascii="Times New Roman" w:hAnsi="Times New Roman" w:cs="Times New Roman"/>
          <w:sz w:val="24"/>
          <w:szCs w:val="24"/>
        </w:rPr>
        <w:t>f</w:t>
      </w:r>
      <w:r w:rsidR="00090B61">
        <w:rPr>
          <w:rFonts w:ascii="Times New Roman" w:hAnsi="Times New Roman" w:cs="Times New Roman"/>
          <w:sz w:val="24"/>
          <w:szCs w:val="24"/>
        </w:rPr>
        <w:t xml:space="preserve">unding </w:t>
      </w:r>
      <w:r w:rsidR="008155F0">
        <w:rPr>
          <w:rFonts w:ascii="Times New Roman" w:hAnsi="Times New Roman" w:cs="Times New Roman"/>
          <w:sz w:val="24"/>
          <w:szCs w:val="24"/>
        </w:rPr>
        <w:t>r</w:t>
      </w:r>
      <w:r w:rsidR="00090B61">
        <w:rPr>
          <w:rFonts w:ascii="Times New Roman" w:hAnsi="Times New Roman" w:cs="Times New Roman"/>
          <w:sz w:val="24"/>
          <w:szCs w:val="24"/>
        </w:rPr>
        <w:t xml:space="preserve">equest, </w:t>
      </w:r>
      <w:r w:rsidR="008155F0">
        <w:rPr>
          <w:rFonts w:ascii="Times New Roman" w:hAnsi="Times New Roman" w:cs="Times New Roman"/>
          <w:sz w:val="24"/>
          <w:szCs w:val="24"/>
        </w:rPr>
        <w:t>a</w:t>
      </w:r>
      <w:r w:rsidR="00090B61">
        <w:rPr>
          <w:rFonts w:ascii="Times New Roman" w:hAnsi="Times New Roman" w:cs="Times New Roman"/>
          <w:sz w:val="24"/>
          <w:szCs w:val="24"/>
        </w:rPr>
        <w:t xml:space="preserve">pplicants must submit the following: </w:t>
      </w:r>
    </w:p>
    <w:p w14:paraId="7913DBBF" w14:textId="5880B2A0" w:rsidR="006D7A33" w:rsidRPr="00327000" w:rsidRDefault="006D7A33" w:rsidP="00FB75CE">
      <w:pPr>
        <w:pStyle w:val="ListParagraph"/>
        <w:numPr>
          <w:ilvl w:val="0"/>
          <w:numId w:val="18"/>
        </w:numPr>
        <w:spacing w:after="120" w:line="276" w:lineRule="auto"/>
        <w:ind w:left="714" w:hanging="357"/>
        <w:contextualSpacing w:val="0"/>
        <w:jc w:val="both"/>
        <w:rPr>
          <w:rFonts w:ascii="Times New Roman" w:hAnsi="Times New Roman" w:cs="Times New Roman"/>
          <w:sz w:val="24"/>
          <w:szCs w:val="24"/>
        </w:rPr>
      </w:pPr>
      <w:r w:rsidRPr="00327000">
        <w:rPr>
          <w:rFonts w:ascii="Times New Roman" w:hAnsi="Times New Roman" w:cs="Times New Roman"/>
          <w:sz w:val="24"/>
          <w:szCs w:val="24"/>
        </w:rPr>
        <w:t xml:space="preserve">an organisation chart showing the names and details of the direct and indirect shareholders, owners and controllers that have an interest in the </w:t>
      </w:r>
      <w:r w:rsidR="00904234">
        <w:rPr>
          <w:rFonts w:ascii="Times New Roman" w:hAnsi="Times New Roman" w:cs="Times New Roman"/>
          <w:sz w:val="24"/>
          <w:szCs w:val="24"/>
        </w:rPr>
        <w:t>a</w:t>
      </w:r>
      <w:r w:rsidRPr="00327000">
        <w:rPr>
          <w:rFonts w:ascii="Times New Roman" w:hAnsi="Times New Roman" w:cs="Times New Roman"/>
          <w:sz w:val="24"/>
          <w:szCs w:val="24"/>
        </w:rPr>
        <w:t xml:space="preserve">pplicant and/or the </w:t>
      </w:r>
      <w:r w:rsidR="00904234">
        <w:rPr>
          <w:rFonts w:ascii="Times New Roman" w:hAnsi="Times New Roman" w:cs="Times New Roman"/>
          <w:sz w:val="24"/>
          <w:szCs w:val="24"/>
        </w:rPr>
        <w:t>p</w:t>
      </w:r>
      <w:r w:rsidRPr="00327000">
        <w:rPr>
          <w:rFonts w:ascii="Times New Roman" w:hAnsi="Times New Roman" w:cs="Times New Roman"/>
          <w:sz w:val="24"/>
          <w:szCs w:val="24"/>
        </w:rPr>
        <w:t xml:space="preserve">roject; </w:t>
      </w:r>
    </w:p>
    <w:p w14:paraId="45301C66" w14:textId="5D292776" w:rsidR="00DD4CF4" w:rsidRPr="00327000" w:rsidRDefault="00DD4CF4" w:rsidP="00FB75CE">
      <w:pPr>
        <w:pStyle w:val="ListParagraph"/>
        <w:numPr>
          <w:ilvl w:val="0"/>
          <w:numId w:val="18"/>
        </w:numPr>
        <w:spacing w:after="120" w:line="276" w:lineRule="auto"/>
        <w:ind w:left="714" w:hanging="357"/>
        <w:contextualSpacing w:val="0"/>
        <w:jc w:val="both"/>
        <w:rPr>
          <w:rFonts w:ascii="Times New Roman" w:hAnsi="Times New Roman" w:cs="Times New Roman"/>
          <w:sz w:val="24"/>
          <w:szCs w:val="24"/>
        </w:rPr>
      </w:pPr>
      <w:r w:rsidRPr="00327000">
        <w:rPr>
          <w:rFonts w:ascii="Times New Roman" w:hAnsi="Times New Roman" w:cs="Times New Roman"/>
          <w:sz w:val="24"/>
          <w:szCs w:val="24"/>
        </w:rPr>
        <w:t>confirmation that such direct and indirect shareholders, owners and controllers are not subject to international sanctions, together with confirmation that such shareholders, owners and controllers are not:</w:t>
      </w:r>
    </w:p>
    <w:p w14:paraId="61BE5736" w14:textId="6322C768" w:rsidR="00DD4CF4" w:rsidRPr="00327000" w:rsidRDefault="00DD4CF4" w:rsidP="00FB75CE">
      <w:pPr>
        <w:pStyle w:val="ListParagraph"/>
        <w:numPr>
          <w:ilvl w:val="0"/>
          <w:numId w:val="19"/>
        </w:numPr>
        <w:spacing w:after="120" w:line="276" w:lineRule="auto"/>
        <w:ind w:left="1276" w:hanging="491"/>
        <w:jc w:val="both"/>
        <w:rPr>
          <w:rFonts w:ascii="Times New Roman" w:hAnsi="Times New Roman" w:cs="Times New Roman"/>
          <w:sz w:val="24"/>
          <w:szCs w:val="24"/>
        </w:rPr>
      </w:pPr>
      <w:r w:rsidRPr="00327000">
        <w:rPr>
          <w:rFonts w:ascii="Times New Roman" w:hAnsi="Times New Roman" w:cs="Times New Roman"/>
          <w:sz w:val="24"/>
          <w:szCs w:val="24"/>
        </w:rPr>
        <w:t>persons, entities or bodies specifically named in the legal acts imposing those sanctions</w:t>
      </w:r>
      <w:r w:rsidR="00931500" w:rsidRPr="00931500">
        <w:rPr>
          <w:rFonts w:ascii="Times New Roman" w:hAnsi="Times New Roman" w:cs="Times New Roman"/>
          <w:sz w:val="24"/>
          <w:szCs w:val="24"/>
        </w:rPr>
        <w:t xml:space="preserve"> by the United Nations, the European Union or any other authority having jurisdiction over them</w:t>
      </w:r>
      <w:r w:rsidRPr="00327000">
        <w:rPr>
          <w:rFonts w:ascii="Times New Roman" w:hAnsi="Times New Roman" w:cs="Times New Roman"/>
          <w:sz w:val="24"/>
          <w:szCs w:val="24"/>
        </w:rPr>
        <w:t xml:space="preserve">; </w:t>
      </w:r>
    </w:p>
    <w:p w14:paraId="5E248A82" w14:textId="239635A5" w:rsidR="00DD4CF4" w:rsidRPr="00327000" w:rsidRDefault="00DD4CF4" w:rsidP="00FB75CE">
      <w:pPr>
        <w:pStyle w:val="ListParagraph"/>
        <w:numPr>
          <w:ilvl w:val="0"/>
          <w:numId w:val="19"/>
        </w:numPr>
        <w:spacing w:after="120" w:line="276" w:lineRule="auto"/>
        <w:ind w:left="1276" w:hanging="491"/>
        <w:jc w:val="both"/>
        <w:rPr>
          <w:rFonts w:ascii="Times New Roman" w:hAnsi="Times New Roman" w:cs="Times New Roman"/>
          <w:sz w:val="24"/>
          <w:szCs w:val="24"/>
        </w:rPr>
      </w:pPr>
      <w:r>
        <w:rPr>
          <w:rFonts w:ascii="Times New Roman" w:hAnsi="Times New Roman" w:cs="Times New Roman"/>
          <w:sz w:val="24"/>
          <w:szCs w:val="24"/>
        </w:rPr>
        <w:t>U</w:t>
      </w:r>
      <w:r w:rsidRPr="00327000">
        <w:rPr>
          <w:rFonts w:ascii="Times New Roman" w:hAnsi="Times New Roman" w:cs="Times New Roman"/>
          <w:sz w:val="24"/>
          <w:szCs w:val="24"/>
        </w:rPr>
        <w:t>ndertakings owned or controlled by persons, entities or bodies targeted by sanctions adopted by the European Union</w:t>
      </w:r>
      <w:r w:rsidR="008C5E12" w:rsidRPr="008C5E12">
        <w:rPr>
          <w:rFonts w:ascii="Times New Roman" w:hAnsi="Times New Roman" w:cs="Times New Roman"/>
          <w:sz w:val="24"/>
          <w:szCs w:val="24"/>
        </w:rPr>
        <w:t xml:space="preserve"> by the United Nations, the European Union or any other authority having jurisdiction over them</w:t>
      </w:r>
      <w:r w:rsidRPr="00327000">
        <w:rPr>
          <w:rFonts w:ascii="Times New Roman" w:hAnsi="Times New Roman" w:cs="Times New Roman"/>
          <w:sz w:val="24"/>
          <w:szCs w:val="24"/>
        </w:rPr>
        <w:t xml:space="preserve">; or </w:t>
      </w:r>
    </w:p>
    <w:p w14:paraId="3AE2798A" w14:textId="3D25C4BC" w:rsidR="00DD4CF4" w:rsidRPr="00327000" w:rsidRDefault="00DD4CF4" w:rsidP="00FB75CE">
      <w:pPr>
        <w:pStyle w:val="ListParagraph"/>
        <w:numPr>
          <w:ilvl w:val="0"/>
          <w:numId w:val="19"/>
        </w:numPr>
        <w:spacing w:after="120" w:line="276" w:lineRule="auto"/>
        <w:ind w:left="1276" w:hanging="493"/>
        <w:contextualSpacing w:val="0"/>
        <w:jc w:val="both"/>
        <w:rPr>
          <w:rFonts w:ascii="Times New Roman" w:hAnsi="Times New Roman" w:cs="Times New Roman"/>
          <w:sz w:val="24"/>
          <w:szCs w:val="24"/>
        </w:rPr>
      </w:pPr>
      <w:r>
        <w:rPr>
          <w:rFonts w:ascii="Times New Roman" w:hAnsi="Times New Roman" w:cs="Times New Roman"/>
          <w:sz w:val="24"/>
          <w:szCs w:val="24"/>
        </w:rPr>
        <w:t>U</w:t>
      </w:r>
      <w:r w:rsidRPr="00327000">
        <w:rPr>
          <w:rFonts w:ascii="Times New Roman" w:hAnsi="Times New Roman" w:cs="Times New Roman"/>
          <w:sz w:val="24"/>
          <w:szCs w:val="24"/>
        </w:rPr>
        <w:t xml:space="preserve">ndertakings active in industries targeted by sanctions adopted by the European Union; </w:t>
      </w:r>
    </w:p>
    <w:p w14:paraId="1D5D7495" w14:textId="2C9D6BE7" w:rsidR="00DD4CF4" w:rsidRPr="00327000" w:rsidRDefault="00DD4CF4" w:rsidP="00FB75CE">
      <w:pPr>
        <w:pStyle w:val="ListParagraph"/>
        <w:numPr>
          <w:ilvl w:val="0"/>
          <w:numId w:val="18"/>
        </w:numPr>
        <w:spacing w:after="120" w:line="276" w:lineRule="auto"/>
        <w:ind w:left="714" w:hanging="357"/>
        <w:contextualSpacing w:val="0"/>
        <w:jc w:val="both"/>
        <w:rPr>
          <w:rFonts w:ascii="Times New Roman" w:hAnsi="Times New Roman" w:cs="Times New Roman"/>
          <w:sz w:val="24"/>
          <w:szCs w:val="24"/>
        </w:rPr>
      </w:pPr>
      <w:r w:rsidRPr="00327000">
        <w:rPr>
          <w:rFonts w:ascii="Times New Roman" w:hAnsi="Times New Roman" w:cs="Times New Roman"/>
          <w:sz w:val="24"/>
          <w:szCs w:val="24"/>
        </w:rPr>
        <w:t xml:space="preserve">either: </w:t>
      </w:r>
    </w:p>
    <w:p w14:paraId="254E3C9E" w14:textId="5C51866E" w:rsidR="00DD4CF4" w:rsidRPr="00327000" w:rsidRDefault="00DD4CF4" w:rsidP="00FB75CE">
      <w:pPr>
        <w:pStyle w:val="ListParagraph"/>
        <w:numPr>
          <w:ilvl w:val="0"/>
          <w:numId w:val="20"/>
        </w:numPr>
        <w:spacing w:after="120" w:line="276" w:lineRule="auto"/>
        <w:ind w:left="1276" w:hanging="491"/>
        <w:jc w:val="both"/>
        <w:rPr>
          <w:rFonts w:ascii="Times New Roman" w:hAnsi="Times New Roman" w:cs="Times New Roman"/>
          <w:sz w:val="24"/>
          <w:szCs w:val="24"/>
        </w:rPr>
      </w:pPr>
      <w:r w:rsidRPr="00327000">
        <w:rPr>
          <w:rFonts w:ascii="Times New Roman" w:hAnsi="Times New Roman" w:cs="Times New Roman"/>
          <w:sz w:val="24"/>
          <w:szCs w:val="24"/>
        </w:rPr>
        <w:t xml:space="preserve">confirmation that such direct or indirect shareholders, owners or controllers will not have any direct or indirect shareholding, ownership or controlling interest in any other </w:t>
      </w:r>
      <w:r w:rsidR="009F1EBC">
        <w:rPr>
          <w:rFonts w:ascii="Times New Roman" w:hAnsi="Times New Roman" w:cs="Times New Roman"/>
          <w:sz w:val="24"/>
          <w:szCs w:val="24"/>
        </w:rPr>
        <w:t>a</w:t>
      </w:r>
      <w:r w:rsidRPr="00327000">
        <w:rPr>
          <w:rFonts w:ascii="Times New Roman" w:hAnsi="Times New Roman" w:cs="Times New Roman"/>
          <w:sz w:val="24"/>
          <w:szCs w:val="24"/>
        </w:rPr>
        <w:t xml:space="preserve">pplicant, or </w:t>
      </w:r>
    </w:p>
    <w:p w14:paraId="45782DA0" w14:textId="3E9F0FCA" w:rsidR="00DD4CF4" w:rsidRPr="00166732" w:rsidRDefault="00DD4CF4" w:rsidP="00FB75CE">
      <w:pPr>
        <w:pStyle w:val="ListParagraph"/>
        <w:numPr>
          <w:ilvl w:val="0"/>
          <w:numId w:val="20"/>
        </w:numPr>
        <w:spacing w:after="120" w:line="276" w:lineRule="auto"/>
        <w:ind w:left="1276" w:hanging="491"/>
        <w:jc w:val="both"/>
        <w:rPr>
          <w:rFonts w:ascii="Times New Roman" w:hAnsi="Times New Roman" w:cs="Times New Roman"/>
          <w:sz w:val="24"/>
          <w:szCs w:val="24"/>
        </w:rPr>
      </w:pPr>
      <w:r w:rsidRPr="00166732">
        <w:rPr>
          <w:rFonts w:ascii="Times New Roman" w:hAnsi="Times New Roman" w:cs="Times New Roman"/>
          <w:sz w:val="24"/>
          <w:szCs w:val="24"/>
        </w:rPr>
        <w:t xml:space="preserve">details of such direct or indirect shareholding, ownership or controlling interest in any other </w:t>
      </w:r>
      <w:r w:rsidR="009F1EBC">
        <w:rPr>
          <w:rFonts w:ascii="Times New Roman" w:hAnsi="Times New Roman" w:cs="Times New Roman"/>
          <w:sz w:val="24"/>
          <w:szCs w:val="24"/>
        </w:rPr>
        <w:t>a</w:t>
      </w:r>
      <w:r w:rsidRPr="00166732">
        <w:rPr>
          <w:rFonts w:ascii="Times New Roman" w:hAnsi="Times New Roman" w:cs="Times New Roman"/>
          <w:sz w:val="24"/>
          <w:szCs w:val="24"/>
        </w:rPr>
        <w:t>pplicant;</w:t>
      </w:r>
    </w:p>
    <w:p w14:paraId="50835191" w14:textId="0A9930A6" w:rsidR="006D7A33" w:rsidRPr="00327000" w:rsidRDefault="006D7A33" w:rsidP="00FB75CE">
      <w:pPr>
        <w:pStyle w:val="ListParagraph"/>
        <w:numPr>
          <w:ilvl w:val="0"/>
          <w:numId w:val="18"/>
        </w:numPr>
        <w:spacing w:after="120" w:line="276" w:lineRule="auto"/>
        <w:contextualSpacing w:val="0"/>
        <w:jc w:val="both"/>
        <w:rPr>
          <w:rFonts w:ascii="Times New Roman" w:hAnsi="Times New Roman" w:cs="Times New Roman"/>
          <w:sz w:val="24"/>
          <w:szCs w:val="24"/>
        </w:rPr>
      </w:pPr>
      <w:r w:rsidRPr="00327000">
        <w:rPr>
          <w:rFonts w:ascii="Times New Roman" w:hAnsi="Times New Roman" w:cs="Times New Roman"/>
          <w:sz w:val="24"/>
          <w:szCs w:val="24"/>
        </w:rPr>
        <w:t xml:space="preserve">supporting documents to demonstrate the fulfilment of the eligibility criteria </w:t>
      </w:r>
      <w:r w:rsidR="00456CC7">
        <w:rPr>
          <w:rFonts w:ascii="Times New Roman" w:hAnsi="Times New Roman" w:cs="Times New Roman"/>
          <w:sz w:val="24"/>
          <w:szCs w:val="24"/>
        </w:rPr>
        <w:t>of</w:t>
      </w:r>
      <w:r w:rsidR="006F3642">
        <w:rPr>
          <w:rFonts w:ascii="Times New Roman" w:hAnsi="Times New Roman" w:cs="Times New Roman"/>
          <w:sz w:val="24"/>
          <w:szCs w:val="24"/>
        </w:rPr>
        <w:t xml:space="preserve"> the project</w:t>
      </w:r>
      <w:r w:rsidRPr="00327000">
        <w:rPr>
          <w:rFonts w:ascii="Times New Roman" w:hAnsi="Times New Roman" w:cs="Times New Roman"/>
          <w:sz w:val="24"/>
          <w:szCs w:val="24"/>
        </w:rPr>
        <w:t>;</w:t>
      </w:r>
    </w:p>
    <w:p w14:paraId="58DD0BDB" w14:textId="0DF691D9" w:rsidR="006D7A33" w:rsidRPr="00327000" w:rsidRDefault="006D7A33" w:rsidP="00FB75CE">
      <w:pPr>
        <w:pStyle w:val="ListParagraph"/>
        <w:numPr>
          <w:ilvl w:val="0"/>
          <w:numId w:val="18"/>
        </w:numPr>
        <w:spacing w:after="120" w:line="276" w:lineRule="auto"/>
        <w:contextualSpacing w:val="0"/>
        <w:jc w:val="both"/>
        <w:rPr>
          <w:rFonts w:ascii="Times New Roman" w:hAnsi="Times New Roman" w:cs="Times New Roman"/>
          <w:sz w:val="24"/>
          <w:szCs w:val="24"/>
        </w:rPr>
      </w:pPr>
      <w:r w:rsidRPr="00327000">
        <w:rPr>
          <w:rFonts w:ascii="Times New Roman" w:hAnsi="Times New Roman" w:cs="Times New Roman"/>
          <w:sz w:val="24"/>
          <w:szCs w:val="24"/>
        </w:rPr>
        <w:t xml:space="preserve">a report presenting the technical characteristics of the </w:t>
      </w:r>
      <w:r w:rsidR="007721FC">
        <w:rPr>
          <w:rFonts w:ascii="Times New Roman" w:hAnsi="Times New Roman" w:cs="Times New Roman"/>
          <w:sz w:val="24"/>
          <w:szCs w:val="24"/>
        </w:rPr>
        <w:t>p</w:t>
      </w:r>
      <w:r w:rsidRPr="00327000">
        <w:rPr>
          <w:rFonts w:ascii="Times New Roman" w:hAnsi="Times New Roman" w:cs="Times New Roman"/>
          <w:sz w:val="24"/>
          <w:szCs w:val="24"/>
        </w:rPr>
        <w:t>roject’s proposed installed capacity</w:t>
      </w:r>
      <w:r>
        <w:rPr>
          <w:rFonts w:ascii="Times New Roman" w:hAnsi="Times New Roman" w:cs="Times New Roman"/>
          <w:sz w:val="24"/>
          <w:szCs w:val="24"/>
        </w:rPr>
        <w:t xml:space="preserve">, and including the </w:t>
      </w:r>
      <w:r w:rsidR="007721FC">
        <w:rPr>
          <w:rFonts w:ascii="Times New Roman" w:hAnsi="Times New Roman" w:cs="Times New Roman"/>
          <w:sz w:val="24"/>
          <w:szCs w:val="24"/>
        </w:rPr>
        <w:t>a</w:t>
      </w:r>
      <w:r w:rsidR="006D2159">
        <w:rPr>
          <w:rFonts w:ascii="Times New Roman" w:hAnsi="Times New Roman" w:cs="Times New Roman"/>
          <w:sz w:val="24"/>
          <w:szCs w:val="24"/>
        </w:rPr>
        <w:t xml:space="preserve">pplicant’s </w:t>
      </w:r>
      <w:r>
        <w:rPr>
          <w:rFonts w:ascii="Times New Roman" w:hAnsi="Times New Roman" w:cs="Times New Roman"/>
          <w:sz w:val="24"/>
          <w:szCs w:val="24"/>
        </w:rPr>
        <w:t xml:space="preserve">estimate for the quantity of electricity that the </w:t>
      </w:r>
      <w:r w:rsidR="007721FC">
        <w:rPr>
          <w:rFonts w:ascii="Times New Roman" w:hAnsi="Times New Roman" w:cs="Times New Roman"/>
          <w:sz w:val="24"/>
          <w:szCs w:val="24"/>
        </w:rPr>
        <w:t>p</w:t>
      </w:r>
      <w:r w:rsidR="00BF0069">
        <w:rPr>
          <w:rFonts w:ascii="Times New Roman" w:hAnsi="Times New Roman" w:cs="Times New Roman"/>
          <w:sz w:val="24"/>
          <w:szCs w:val="24"/>
        </w:rPr>
        <w:t>roject</w:t>
      </w:r>
      <w:r>
        <w:rPr>
          <w:rFonts w:ascii="Times New Roman" w:hAnsi="Times New Roman" w:cs="Times New Roman"/>
          <w:sz w:val="24"/>
          <w:szCs w:val="24"/>
        </w:rPr>
        <w:t xml:space="preserve"> will generate and </w:t>
      </w:r>
      <w:r w:rsidR="00916DA6">
        <w:rPr>
          <w:rFonts w:ascii="Times New Roman" w:hAnsi="Times New Roman" w:cs="Times New Roman"/>
          <w:sz w:val="24"/>
          <w:szCs w:val="24"/>
        </w:rPr>
        <w:t>deliver t</w:t>
      </w:r>
      <w:r>
        <w:rPr>
          <w:rFonts w:ascii="Times New Roman" w:hAnsi="Times New Roman" w:cs="Times New Roman"/>
          <w:sz w:val="24"/>
          <w:szCs w:val="24"/>
        </w:rPr>
        <w:t xml:space="preserve">o the </w:t>
      </w:r>
      <w:r w:rsidR="00BC42B6">
        <w:rPr>
          <w:rFonts w:ascii="Times New Roman" w:hAnsi="Times New Roman" w:cs="Times New Roman"/>
          <w:sz w:val="24"/>
          <w:szCs w:val="24"/>
        </w:rPr>
        <w:t>national energy</w:t>
      </w:r>
      <w:r>
        <w:rPr>
          <w:rFonts w:ascii="Times New Roman" w:hAnsi="Times New Roman" w:cs="Times New Roman"/>
          <w:sz w:val="24"/>
          <w:szCs w:val="24"/>
        </w:rPr>
        <w:t xml:space="preserve"> system annually over the term of the CfD </w:t>
      </w:r>
      <w:r w:rsidR="007721FC">
        <w:rPr>
          <w:rFonts w:ascii="Times New Roman" w:hAnsi="Times New Roman" w:cs="Times New Roman"/>
          <w:sz w:val="24"/>
          <w:szCs w:val="24"/>
        </w:rPr>
        <w:t>c</w:t>
      </w:r>
      <w:r w:rsidR="006D2159">
        <w:rPr>
          <w:rFonts w:ascii="Times New Roman" w:hAnsi="Times New Roman" w:cs="Times New Roman"/>
          <w:sz w:val="24"/>
          <w:szCs w:val="24"/>
        </w:rPr>
        <w:t xml:space="preserve">ontract </w:t>
      </w:r>
      <w:r>
        <w:rPr>
          <w:rFonts w:ascii="Times New Roman" w:hAnsi="Times New Roman" w:cs="Times New Roman"/>
          <w:sz w:val="24"/>
          <w:szCs w:val="24"/>
        </w:rPr>
        <w:t>(if awarded)</w:t>
      </w:r>
      <w:r w:rsidRPr="00327000">
        <w:rPr>
          <w:rFonts w:ascii="Times New Roman" w:hAnsi="Times New Roman" w:cs="Times New Roman"/>
          <w:sz w:val="24"/>
          <w:szCs w:val="24"/>
        </w:rPr>
        <w:t xml:space="preserve">; </w:t>
      </w:r>
    </w:p>
    <w:p w14:paraId="729C9F28" w14:textId="50B1C398" w:rsidR="006D7A33" w:rsidRPr="00327000" w:rsidRDefault="006D7A33" w:rsidP="00FB75CE">
      <w:pPr>
        <w:pStyle w:val="ListParagraph"/>
        <w:numPr>
          <w:ilvl w:val="0"/>
          <w:numId w:val="18"/>
        </w:numPr>
        <w:spacing w:after="120" w:line="276" w:lineRule="auto"/>
        <w:contextualSpacing w:val="0"/>
        <w:jc w:val="both"/>
        <w:rPr>
          <w:rFonts w:ascii="Times New Roman" w:hAnsi="Times New Roman" w:cs="Times New Roman"/>
          <w:sz w:val="24"/>
          <w:szCs w:val="24"/>
        </w:rPr>
      </w:pPr>
      <w:r w:rsidRPr="00327000">
        <w:rPr>
          <w:rFonts w:ascii="Times New Roman" w:hAnsi="Times New Roman" w:cs="Times New Roman"/>
          <w:sz w:val="24"/>
          <w:szCs w:val="24"/>
        </w:rPr>
        <w:t>any other documents</w:t>
      </w:r>
      <w:r w:rsidR="002D2823">
        <w:rPr>
          <w:rFonts w:ascii="Times New Roman" w:hAnsi="Times New Roman" w:cs="Times New Roman"/>
          <w:sz w:val="24"/>
          <w:szCs w:val="24"/>
        </w:rPr>
        <w:t>, information and confirmations</w:t>
      </w:r>
      <w:r w:rsidRPr="00327000">
        <w:rPr>
          <w:rFonts w:ascii="Times New Roman" w:hAnsi="Times New Roman" w:cs="Times New Roman"/>
          <w:sz w:val="24"/>
          <w:szCs w:val="24"/>
        </w:rPr>
        <w:t xml:space="preserve"> that are required to be submitted in </w:t>
      </w:r>
      <w:r w:rsidR="002D2823">
        <w:rPr>
          <w:rFonts w:ascii="Times New Roman" w:hAnsi="Times New Roman" w:cs="Times New Roman"/>
          <w:sz w:val="24"/>
          <w:szCs w:val="24"/>
        </w:rPr>
        <w:t xml:space="preserve">accordance with the </w:t>
      </w:r>
      <w:r w:rsidR="00C600A1">
        <w:rPr>
          <w:rFonts w:ascii="Times New Roman" w:hAnsi="Times New Roman" w:cs="Times New Roman"/>
          <w:sz w:val="24"/>
          <w:szCs w:val="24"/>
        </w:rPr>
        <w:t>t</w:t>
      </w:r>
      <w:r w:rsidR="002D2823">
        <w:rPr>
          <w:rFonts w:ascii="Times New Roman" w:hAnsi="Times New Roman" w:cs="Times New Roman"/>
          <w:sz w:val="24"/>
          <w:szCs w:val="24"/>
        </w:rPr>
        <w:t xml:space="preserve">ender </w:t>
      </w:r>
      <w:r w:rsidR="000D46BB">
        <w:rPr>
          <w:rFonts w:ascii="Times New Roman" w:hAnsi="Times New Roman" w:cs="Times New Roman"/>
          <w:sz w:val="24"/>
          <w:szCs w:val="24"/>
        </w:rPr>
        <w:t>r</w:t>
      </w:r>
      <w:r w:rsidR="002D2823">
        <w:rPr>
          <w:rFonts w:ascii="Times New Roman" w:hAnsi="Times New Roman" w:cs="Times New Roman"/>
          <w:sz w:val="24"/>
          <w:szCs w:val="24"/>
        </w:rPr>
        <w:t>ules</w:t>
      </w:r>
      <w:r w:rsidRPr="00327000">
        <w:rPr>
          <w:rFonts w:ascii="Times New Roman" w:hAnsi="Times New Roman" w:cs="Times New Roman"/>
          <w:sz w:val="24"/>
          <w:szCs w:val="24"/>
        </w:rPr>
        <w:t xml:space="preserve">; </w:t>
      </w:r>
    </w:p>
    <w:p w14:paraId="7D92C088" w14:textId="6457E1EF" w:rsidR="006D7A33" w:rsidRPr="00327000" w:rsidRDefault="006D7A33" w:rsidP="00FB75CE">
      <w:pPr>
        <w:pStyle w:val="ListParagraph"/>
        <w:numPr>
          <w:ilvl w:val="0"/>
          <w:numId w:val="18"/>
        </w:numPr>
        <w:spacing w:after="120" w:line="276" w:lineRule="auto"/>
        <w:contextualSpacing w:val="0"/>
        <w:jc w:val="both"/>
        <w:rPr>
          <w:rFonts w:ascii="Times New Roman" w:hAnsi="Times New Roman" w:cs="Times New Roman"/>
          <w:sz w:val="24"/>
          <w:szCs w:val="24"/>
        </w:rPr>
      </w:pPr>
      <w:r w:rsidRPr="00327000">
        <w:rPr>
          <w:rFonts w:ascii="Times New Roman" w:hAnsi="Times New Roman" w:cs="Times New Roman"/>
          <w:sz w:val="24"/>
          <w:szCs w:val="24"/>
        </w:rPr>
        <w:t>the bid bond issued in accordance with the applicable provisions of th</w:t>
      </w:r>
      <w:r>
        <w:rPr>
          <w:rFonts w:ascii="Times New Roman" w:hAnsi="Times New Roman" w:cs="Times New Roman"/>
          <w:sz w:val="24"/>
          <w:szCs w:val="24"/>
        </w:rPr>
        <w:t>is</w:t>
      </w:r>
      <w:r w:rsidRPr="00327000">
        <w:rPr>
          <w:rFonts w:ascii="Times New Roman" w:hAnsi="Times New Roman" w:cs="Times New Roman"/>
          <w:sz w:val="24"/>
          <w:szCs w:val="24"/>
        </w:rPr>
        <w:t xml:space="preserve"> order and </w:t>
      </w:r>
      <w:r w:rsidR="00184546">
        <w:rPr>
          <w:rFonts w:ascii="Times New Roman" w:hAnsi="Times New Roman" w:cs="Times New Roman"/>
          <w:sz w:val="24"/>
          <w:szCs w:val="24"/>
        </w:rPr>
        <w:t>t</w:t>
      </w:r>
      <w:r w:rsidRPr="00327000">
        <w:rPr>
          <w:rFonts w:ascii="Times New Roman" w:hAnsi="Times New Roman" w:cs="Times New Roman"/>
          <w:sz w:val="24"/>
          <w:szCs w:val="24"/>
        </w:rPr>
        <w:t xml:space="preserve">ender </w:t>
      </w:r>
      <w:r w:rsidR="000D46BB">
        <w:rPr>
          <w:rFonts w:ascii="Times New Roman" w:hAnsi="Times New Roman" w:cs="Times New Roman"/>
          <w:sz w:val="24"/>
          <w:szCs w:val="24"/>
        </w:rPr>
        <w:t>r</w:t>
      </w:r>
      <w:r w:rsidRPr="00327000">
        <w:rPr>
          <w:rFonts w:ascii="Times New Roman" w:hAnsi="Times New Roman" w:cs="Times New Roman"/>
          <w:sz w:val="24"/>
          <w:szCs w:val="24"/>
        </w:rPr>
        <w:t xml:space="preserve">ules for the relevant CfD </w:t>
      </w:r>
      <w:r w:rsidR="00EA03AF">
        <w:rPr>
          <w:rFonts w:ascii="Times New Roman" w:hAnsi="Times New Roman" w:cs="Times New Roman"/>
          <w:sz w:val="24"/>
          <w:szCs w:val="24"/>
        </w:rPr>
        <w:t>a</w:t>
      </w:r>
      <w:r w:rsidRPr="00327000">
        <w:rPr>
          <w:rFonts w:ascii="Times New Roman" w:hAnsi="Times New Roman" w:cs="Times New Roman"/>
          <w:sz w:val="24"/>
          <w:szCs w:val="24"/>
        </w:rPr>
        <w:t>uction;</w:t>
      </w:r>
    </w:p>
    <w:p w14:paraId="73922BC6" w14:textId="6B6345C4" w:rsidR="0034041E" w:rsidRPr="00BE70B9" w:rsidRDefault="006D7A33" w:rsidP="00FB75CE">
      <w:pPr>
        <w:pStyle w:val="ListParagraph"/>
        <w:numPr>
          <w:ilvl w:val="0"/>
          <w:numId w:val="18"/>
        </w:numPr>
        <w:spacing w:after="120" w:line="276" w:lineRule="auto"/>
        <w:contextualSpacing w:val="0"/>
        <w:jc w:val="both"/>
        <w:rPr>
          <w:rFonts w:ascii="Times New Roman" w:hAnsi="Times New Roman" w:cs="Times New Roman"/>
          <w:b/>
          <w:bCs/>
          <w:sz w:val="24"/>
          <w:szCs w:val="24"/>
        </w:rPr>
      </w:pPr>
      <w:r w:rsidRPr="00D1491E">
        <w:rPr>
          <w:rFonts w:ascii="Times New Roman" w:hAnsi="Times New Roman" w:cs="Times New Roman"/>
          <w:sz w:val="24"/>
          <w:szCs w:val="24"/>
        </w:rPr>
        <w:t xml:space="preserve">an affidavit confirming that the </w:t>
      </w:r>
      <w:r w:rsidR="004947E3">
        <w:rPr>
          <w:rFonts w:ascii="Times New Roman" w:hAnsi="Times New Roman" w:cs="Times New Roman"/>
          <w:sz w:val="24"/>
          <w:szCs w:val="24"/>
        </w:rPr>
        <w:t>p</w:t>
      </w:r>
      <w:r w:rsidR="00BF0069">
        <w:rPr>
          <w:rFonts w:ascii="Times New Roman" w:hAnsi="Times New Roman" w:cs="Times New Roman"/>
          <w:sz w:val="24"/>
          <w:szCs w:val="24"/>
        </w:rPr>
        <w:t>roject</w:t>
      </w:r>
      <w:r w:rsidRPr="00D1491E">
        <w:rPr>
          <w:rFonts w:ascii="Times New Roman" w:hAnsi="Times New Roman" w:cs="Times New Roman"/>
          <w:sz w:val="24"/>
          <w:szCs w:val="24"/>
        </w:rPr>
        <w:t xml:space="preserve"> and its proposed installed capacity does not benefit from financing from public funds. The </w:t>
      </w:r>
      <w:r w:rsidR="00BA0CA6">
        <w:rPr>
          <w:rFonts w:ascii="Times New Roman" w:hAnsi="Times New Roman" w:cs="Times New Roman"/>
          <w:sz w:val="24"/>
          <w:szCs w:val="24"/>
        </w:rPr>
        <w:t>p</w:t>
      </w:r>
      <w:r w:rsidR="00BF0069">
        <w:rPr>
          <w:rFonts w:ascii="Times New Roman" w:hAnsi="Times New Roman" w:cs="Times New Roman"/>
          <w:sz w:val="24"/>
          <w:szCs w:val="24"/>
        </w:rPr>
        <w:t>roject</w:t>
      </w:r>
      <w:r w:rsidRPr="00D1491E">
        <w:rPr>
          <w:rFonts w:ascii="Times New Roman" w:hAnsi="Times New Roman" w:cs="Times New Roman"/>
          <w:sz w:val="24"/>
          <w:szCs w:val="24"/>
        </w:rPr>
        <w:t xml:space="preserve"> cannot benefit from more than one support mechanism or other state aid funding. </w:t>
      </w:r>
    </w:p>
    <w:p w14:paraId="3561A3F7" w14:textId="77777777" w:rsidR="00BE70B9" w:rsidRPr="00D1491E" w:rsidRDefault="00BE70B9" w:rsidP="00BE70B9">
      <w:pPr>
        <w:pStyle w:val="ListParagraph"/>
        <w:spacing w:after="120" w:line="276" w:lineRule="auto"/>
        <w:contextualSpacing w:val="0"/>
        <w:jc w:val="both"/>
        <w:rPr>
          <w:rFonts w:ascii="Times New Roman" w:hAnsi="Times New Roman" w:cs="Times New Roman"/>
          <w:b/>
          <w:bCs/>
          <w:sz w:val="24"/>
          <w:szCs w:val="24"/>
        </w:rPr>
      </w:pPr>
    </w:p>
    <w:p w14:paraId="53CAB9CD" w14:textId="71D0D542" w:rsidR="0025322A" w:rsidRPr="009F0D73" w:rsidRDefault="0025322A" w:rsidP="0025322A">
      <w:pPr>
        <w:spacing w:after="120" w:line="276" w:lineRule="auto"/>
        <w:jc w:val="both"/>
        <w:rPr>
          <w:rFonts w:ascii="Times New Roman" w:hAnsi="Times New Roman" w:cs="Times New Roman"/>
          <w:b/>
          <w:iCs/>
          <w:sz w:val="24"/>
          <w:szCs w:val="24"/>
        </w:rPr>
      </w:pPr>
      <w:r w:rsidRPr="009F0D73">
        <w:rPr>
          <w:rFonts w:ascii="Times New Roman" w:hAnsi="Times New Roman" w:cs="Times New Roman"/>
          <w:b/>
          <w:bCs/>
          <w:sz w:val="24"/>
          <w:szCs w:val="24"/>
        </w:rPr>
        <w:t>Art.</w:t>
      </w:r>
      <w:r w:rsidR="002F13A0" w:rsidRPr="009F0D73">
        <w:rPr>
          <w:rFonts w:ascii="Times New Roman" w:hAnsi="Times New Roman" w:cs="Times New Roman"/>
          <w:b/>
          <w:bCs/>
          <w:sz w:val="24"/>
          <w:szCs w:val="24"/>
        </w:rPr>
        <w:t xml:space="preserve"> 8</w:t>
      </w:r>
      <w:r w:rsidRPr="009F0D73">
        <w:rPr>
          <w:rFonts w:ascii="Times New Roman" w:hAnsi="Times New Roman" w:cs="Times New Roman"/>
          <w:b/>
          <w:bCs/>
          <w:sz w:val="24"/>
          <w:szCs w:val="24"/>
        </w:rPr>
        <w:t xml:space="preserve"> </w:t>
      </w:r>
      <w:r w:rsidRPr="009F0D73">
        <w:rPr>
          <w:rFonts w:ascii="Times New Roman" w:hAnsi="Times New Roman" w:cs="Times New Roman"/>
          <w:b/>
          <w:iCs/>
          <w:sz w:val="24"/>
          <w:szCs w:val="24"/>
        </w:rPr>
        <w:t>Bid bond</w:t>
      </w:r>
    </w:p>
    <w:p w14:paraId="62008618" w14:textId="0DB2B7FE" w:rsidR="0078647E" w:rsidRDefault="0078647E" w:rsidP="00FB75CE">
      <w:pPr>
        <w:pStyle w:val="ListParagraph"/>
        <w:numPr>
          <w:ilvl w:val="0"/>
          <w:numId w:val="12"/>
        </w:numPr>
        <w:tabs>
          <w:tab w:val="left" w:pos="426"/>
        </w:tabs>
        <w:spacing w:after="120" w:line="276" w:lineRule="auto"/>
        <w:ind w:left="426"/>
        <w:contextualSpacing w:val="0"/>
        <w:jc w:val="both"/>
        <w:rPr>
          <w:rFonts w:ascii="Times New Roman" w:hAnsi="Times New Roman" w:cs="Times New Roman"/>
          <w:sz w:val="24"/>
          <w:szCs w:val="24"/>
        </w:rPr>
      </w:pPr>
      <w:r w:rsidRPr="009F0D73">
        <w:rPr>
          <w:rFonts w:ascii="Times New Roman" w:hAnsi="Times New Roman" w:cs="Times New Roman"/>
          <w:sz w:val="24"/>
          <w:szCs w:val="24"/>
        </w:rPr>
        <w:t xml:space="preserve">Applicants are required to provide a bid bond </w:t>
      </w:r>
      <w:r w:rsidR="00472401" w:rsidRPr="009F0D73">
        <w:rPr>
          <w:rFonts w:ascii="Times New Roman" w:hAnsi="Times New Roman" w:cs="Times New Roman"/>
          <w:sz w:val="24"/>
          <w:szCs w:val="24"/>
        </w:rPr>
        <w:t xml:space="preserve">in the amount of </w:t>
      </w:r>
      <w:r w:rsidR="00472401">
        <w:rPr>
          <w:rFonts w:ascii="Times New Roman" w:hAnsi="Times New Roman" w:cs="Times New Roman"/>
          <w:sz w:val="24"/>
          <w:szCs w:val="24"/>
        </w:rPr>
        <w:t xml:space="preserve">the </w:t>
      </w:r>
      <w:r w:rsidR="00472401" w:rsidRPr="000A0E61">
        <w:rPr>
          <w:rFonts w:ascii="Times New Roman" w:hAnsi="Times New Roman" w:cs="Times New Roman"/>
          <w:b/>
          <w:bCs/>
          <w:sz w:val="24"/>
          <w:szCs w:val="24"/>
        </w:rPr>
        <w:t>Le</w:t>
      </w:r>
      <w:r w:rsidR="00316BDC" w:rsidRPr="000A0E61">
        <w:rPr>
          <w:rFonts w:ascii="Times New Roman" w:hAnsi="Times New Roman" w:cs="Times New Roman"/>
          <w:b/>
          <w:bCs/>
          <w:sz w:val="24"/>
          <w:szCs w:val="24"/>
        </w:rPr>
        <w:t>i</w:t>
      </w:r>
      <w:r w:rsidR="00472401" w:rsidRPr="000A0E61">
        <w:rPr>
          <w:rFonts w:ascii="Times New Roman" w:hAnsi="Times New Roman" w:cs="Times New Roman"/>
          <w:b/>
          <w:bCs/>
          <w:sz w:val="24"/>
          <w:szCs w:val="24"/>
        </w:rPr>
        <w:t xml:space="preserve"> equivalent of </w:t>
      </w:r>
      <w:r w:rsidR="00D17A24" w:rsidRPr="000A0E61">
        <w:rPr>
          <w:rFonts w:ascii="Times New Roman" w:hAnsi="Times New Roman" w:cs="Times New Roman"/>
          <w:b/>
          <w:bCs/>
          <w:sz w:val="24"/>
          <w:szCs w:val="24"/>
        </w:rPr>
        <w:t>EUR 20,000 per MW</w:t>
      </w:r>
      <w:r w:rsidR="000A0E61">
        <w:rPr>
          <w:rFonts w:ascii="Times New Roman" w:hAnsi="Times New Roman" w:cs="Times New Roman"/>
          <w:b/>
          <w:bCs/>
          <w:sz w:val="24"/>
          <w:szCs w:val="24"/>
        </w:rPr>
        <w:t>ac</w:t>
      </w:r>
      <w:r w:rsidR="00D11D3C" w:rsidRPr="00D11D3C">
        <w:rPr>
          <w:rFonts w:ascii="Times New Roman" w:hAnsi="Times New Roman" w:cs="Times New Roman"/>
          <w:sz w:val="24"/>
          <w:szCs w:val="24"/>
        </w:rPr>
        <w:t xml:space="preserve"> </w:t>
      </w:r>
      <w:r w:rsidR="00D11D3C">
        <w:rPr>
          <w:rFonts w:ascii="Times New Roman" w:hAnsi="Times New Roman" w:cs="Times New Roman"/>
          <w:sz w:val="24"/>
          <w:szCs w:val="24"/>
        </w:rPr>
        <w:t>for</w:t>
      </w:r>
      <w:r w:rsidR="00D11D3C" w:rsidRPr="00914560">
        <w:rPr>
          <w:rFonts w:ascii="Times New Roman" w:hAnsi="Times New Roman" w:cs="Times New Roman"/>
          <w:sz w:val="24"/>
          <w:szCs w:val="24"/>
        </w:rPr>
        <w:t xml:space="preserve"> the </w:t>
      </w:r>
      <w:r w:rsidR="00D11D3C">
        <w:rPr>
          <w:rFonts w:ascii="Times New Roman" w:hAnsi="Times New Roman" w:cs="Times New Roman"/>
          <w:sz w:val="24"/>
          <w:szCs w:val="24"/>
        </w:rPr>
        <w:t>project`s</w:t>
      </w:r>
      <w:r w:rsidR="00D11D3C">
        <w:rPr>
          <w:rFonts w:ascii="Times New Roman" w:hAnsi="Times New Roman" w:cs="Times New Roman"/>
          <w:sz w:val="24"/>
          <w:szCs w:val="24"/>
          <w:lang w:val="en-US"/>
        </w:rPr>
        <w:t xml:space="preserve"> </w:t>
      </w:r>
      <w:r w:rsidR="00D11D3C">
        <w:rPr>
          <w:rFonts w:ascii="Times New Roman" w:hAnsi="Times New Roman" w:cs="Times New Roman"/>
          <w:sz w:val="24"/>
          <w:szCs w:val="24"/>
        </w:rPr>
        <w:t xml:space="preserve">installed </w:t>
      </w:r>
      <w:r w:rsidR="00E45DE5">
        <w:rPr>
          <w:rFonts w:ascii="Times New Roman" w:hAnsi="Times New Roman" w:cs="Times New Roman"/>
          <w:sz w:val="24"/>
          <w:szCs w:val="24"/>
        </w:rPr>
        <w:t>power</w:t>
      </w:r>
      <w:r w:rsidR="00472401">
        <w:rPr>
          <w:rFonts w:ascii="Times New Roman" w:hAnsi="Times New Roman" w:cs="Times New Roman"/>
          <w:sz w:val="24"/>
          <w:szCs w:val="24"/>
        </w:rPr>
        <w:t xml:space="preserve">, </w:t>
      </w:r>
      <w:r w:rsidR="00914560" w:rsidRPr="00914560">
        <w:rPr>
          <w:rFonts w:ascii="Times New Roman" w:hAnsi="Times New Roman" w:cs="Times New Roman"/>
          <w:sz w:val="24"/>
          <w:szCs w:val="24"/>
        </w:rPr>
        <w:t xml:space="preserve">using the exchange rate published by the National Bank of Romania </w:t>
      </w:r>
      <w:r w:rsidR="006948CD">
        <w:rPr>
          <w:rFonts w:ascii="Times New Roman" w:hAnsi="Times New Roman" w:cs="Times New Roman"/>
          <w:sz w:val="24"/>
          <w:szCs w:val="24"/>
        </w:rPr>
        <w:t>on the</w:t>
      </w:r>
      <w:r w:rsidR="00472401">
        <w:rPr>
          <w:rFonts w:ascii="Times New Roman" w:hAnsi="Times New Roman" w:cs="Times New Roman"/>
          <w:sz w:val="24"/>
          <w:szCs w:val="24"/>
        </w:rPr>
        <w:t xml:space="preserve"> </w:t>
      </w:r>
      <w:r w:rsidR="00914560" w:rsidRPr="00914560">
        <w:rPr>
          <w:rFonts w:ascii="Times New Roman" w:hAnsi="Times New Roman" w:cs="Times New Roman"/>
          <w:sz w:val="24"/>
          <w:szCs w:val="24"/>
        </w:rPr>
        <w:t>issuance date</w:t>
      </w:r>
      <w:r w:rsidRPr="009F0D73">
        <w:rPr>
          <w:rFonts w:ascii="Times New Roman" w:hAnsi="Times New Roman" w:cs="Times New Roman"/>
          <w:sz w:val="24"/>
          <w:szCs w:val="24"/>
        </w:rPr>
        <w:t xml:space="preserve">. </w:t>
      </w:r>
    </w:p>
    <w:p w14:paraId="0518921B" w14:textId="7172F3D1" w:rsidR="006728E3" w:rsidRPr="00327000" w:rsidRDefault="006728E3" w:rsidP="00FB75CE">
      <w:pPr>
        <w:pStyle w:val="ListParagraph"/>
        <w:numPr>
          <w:ilvl w:val="0"/>
          <w:numId w:val="12"/>
        </w:numPr>
        <w:tabs>
          <w:tab w:val="left" w:pos="426"/>
        </w:tabs>
        <w:spacing w:after="120" w:line="276" w:lineRule="auto"/>
        <w:ind w:left="426"/>
        <w:contextualSpacing w:val="0"/>
        <w:jc w:val="both"/>
        <w:rPr>
          <w:rFonts w:ascii="Times New Roman" w:hAnsi="Times New Roman" w:cs="Times New Roman"/>
          <w:sz w:val="24"/>
          <w:szCs w:val="24"/>
        </w:rPr>
      </w:pPr>
      <w:r w:rsidRPr="00327000">
        <w:rPr>
          <w:rFonts w:ascii="Times New Roman" w:hAnsi="Times New Roman" w:cs="Times New Roman"/>
          <w:sz w:val="24"/>
          <w:szCs w:val="24"/>
        </w:rPr>
        <w:t>The bid bond will:</w:t>
      </w:r>
    </w:p>
    <w:p w14:paraId="1AA9DAAC" w14:textId="1E43E666" w:rsidR="006728E3" w:rsidRPr="00327000" w:rsidRDefault="006728E3" w:rsidP="00FB75CE">
      <w:pPr>
        <w:numPr>
          <w:ilvl w:val="0"/>
          <w:numId w:val="13"/>
        </w:numPr>
        <w:spacing w:after="120" w:line="276" w:lineRule="auto"/>
        <w:jc w:val="both"/>
        <w:rPr>
          <w:rFonts w:ascii="Times New Roman" w:hAnsi="Times New Roman" w:cs="Times New Roman"/>
          <w:sz w:val="24"/>
          <w:szCs w:val="24"/>
        </w:rPr>
      </w:pPr>
      <w:r w:rsidRPr="00327000">
        <w:rPr>
          <w:rFonts w:ascii="Times New Roman" w:hAnsi="Times New Roman" w:cs="Times New Roman"/>
          <w:sz w:val="24"/>
          <w:szCs w:val="24"/>
        </w:rPr>
        <w:t xml:space="preserve">be provided or procured by the </w:t>
      </w:r>
      <w:r w:rsidR="006D2159">
        <w:rPr>
          <w:rFonts w:ascii="Times New Roman" w:hAnsi="Times New Roman" w:cs="Times New Roman"/>
          <w:sz w:val="24"/>
          <w:szCs w:val="24"/>
        </w:rPr>
        <w:t>A</w:t>
      </w:r>
      <w:r w:rsidRPr="00327000">
        <w:rPr>
          <w:rFonts w:ascii="Times New Roman" w:hAnsi="Times New Roman" w:cs="Times New Roman"/>
          <w:sz w:val="24"/>
          <w:szCs w:val="24"/>
        </w:rPr>
        <w:t xml:space="preserve">pplicant in </w:t>
      </w:r>
      <w:r w:rsidR="00430B77">
        <w:rPr>
          <w:rFonts w:ascii="Times New Roman" w:hAnsi="Times New Roman" w:cs="Times New Roman"/>
          <w:sz w:val="24"/>
          <w:szCs w:val="24"/>
        </w:rPr>
        <w:t xml:space="preserve">accordance with the </w:t>
      </w:r>
      <w:r w:rsidR="006D2159">
        <w:rPr>
          <w:rFonts w:ascii="Times New Roman" w:hAnsi="Times New Roman" w:cs="Times New Roman"/>
          <w:sz w:val="24"/>
          <w:szCs w:val="24"/>
        </w:rPr>
        <w:t>T</w:t>
      </w:r>
      <w:r w:rsidR="00430B77">
        <w:rPr>
          <w:rFonts w:ascii="Times New Roman" w:hAnsi="Times New Roman" w:cs="Times New Roman"/>
          <w:sz w:val="24"/>
          <w:szCs w:val="24"/>
        </w:rPr>
        <w:t xml:space="preserve">ender </w:t>
      </w:r>
      <w:r w:rsidR="000D46BB">
        <w:rPr>
          <w:rFonts w:ascii="Times New Roman" w:hAnsi="Times New Roman" w:cs="Times New Roman"/>
          <w:sz w:val="24"/>
          <w:szCs w:val="24"/>
        </w:rPr>
        <w:t>r</w:t>
      </w:r>
      <w:r w:rsidR="00430B77">
        <w:rPr>
          <w:rFonts w:ascii="Times New Roman" w:hAnsi="Times New Roman" w:cs="Times New Roman"/>
          <w:sz w:val="24"/>
          <w:szCs w:val="24"/>
        </w:rPr>
        <w:t>ules</w:t>
      </w:r>
      <w:r w:rsidRPr="00327000">
        <w:rPr>
          <w:rFonts w:ascii="Times New Roman" w:hAnsi="Times New Roman" w:cs="Times New Roman"/>
          <w:sz w:val="24"/>
          <w:szCs w:val="24"/>
        </w:rPr>
        <w:t>;</w:t>
      </w:r>
    </w:p>
    <w:p w14:paraId="0136A931" w14:textId="78A35D8E" w:rsidR="006728E3" w:rsidRPr="00327000" w:rsidRDefault="006728E3" w:rsidP="00FB75CE">
      <w:pPr>
        <w:numPr>
          <w:ilvl w:val="0"/>
          <w:numId w:val="13"/>
        </w:numPr>
        <w:spacing w:after="120" w:line="276" w:lineRule="auto"/>
        <w:ind w:left="360" w:firstLine="0"/>
        <w:jc w:val="both"/>
        <w:rPr>
          <w:rFonts w:ascii="Times New Roman" w:hAnsi="Times New Roman" w:cs="Times New Roman"/>
          <w:sz w:val="24"/>
          <w:szCs w:val="24"/>
        </w:rPr>
      </w:pPr>
      <w:r w:rsidRPr="00327000">
        <w:rPr>
          <w:rFonts w:ascii="Times New Roman" w:hAnsi="Times New Roman" w:cs="Times New Roman"/>
          <w:sz w:val="24"/>
          <w:szCs w:val="24"/>
        </w:rPr>
        <w:lastRenderedPageBreak/>
        <w:t xml:space="preserve">be in favour of the </w:t>
      </w:r>
      <w:r w:rsidR="00BE70B9">
        <w:rPr>
          <w:rFonts w:ascii="Times New Roman" w:hAnsi="Times New Roman" w:cs="Times New Roman"/>
          <w:sz w:val="24"/>
          <w:szCs w:val="24"/>
        </w:rPr>
        <w:t>CfD Scheme</w:t>
      </w:r>
      <w:r w:rsidRPr="00327000">
        <w:rPr>
          <w:rFonts w:ascii="Times New Roman" w:hAnsi="Times New Roman" w:cs="Times New Roman"/>
          <w:sz w:val="24"/>
          <w:szCs w:val="24"/>
        </w:rPr>
        <w:t xml:space="preserve"> </w:t>
      </w:r>
      <w:r w:rsidR="004B6E52">
        <w:rPr>
          <w:rFonts w:ascii="Times New Roman" w:hAnsi="Times New Roman" w:cs="Times New Roman"/>
          <w:sz w:val="24"/>
          <w:szCs w:val="24"/>
        </w:rPr>
        <w:t>O</w:t>
      </w:r>
      <w:r w:rsidRPr="00327000">
        <w:rPr>
          <w:rFonts w:ascii="Times New Roman" w:hAnsi="Times New Roman" w:cs="Times New Roman"/>
          <w:sz w:val="24"/>
          <w:szCs w:val="24"/>
        </w:rPr>
        <w:t xml:space="preserve">perator; and </w:t>
      </w:r>
    </w:p>
    <w:p w14:paraId="290572D3" w14:textId="1C1BBAB3" w:rsidR="006728E3" w:rsidRPr="00327000" w:rsidRDefault="006728E3" w:rsidP="00FB75CE">
      <w:pPr>
        <w:numPr>
          <w:ilvl w:val="0"/>
          <w:numId w:val="13"/>
        </w:numPr>
        <w:spacing w:after="120" w:line="276" w:lineRule="auto"/>
        <w:ind w:left="360" w:firstLine="0"/>
        <w:jc w:val="both"/>
        <w:rPr>
          <w:rFonts w:ascii="Times New Roman" w:hAnsi="Times New Roman" w:cs="Times New Roman"/>
          <w:sz w:val="24"/>
          <w:szCs w:val="24"/>
        </w:rPr>
      </w:pPr>
      <w:r w:rsidRPr="00327000">
        <w:rPr>
          <w:rFonts w:ascii="Times New Roman" w:hAnsi="Times New Roman" w:cs="Times New Roman"/>
          <w:sz w:val="24"/>
          <w:szCs w:val="24"/>
        </w:rPr>
        <w:t xml:space="preserve">be included in the </w:t>
      </w:r>
      <w:r w:rsidR="005E3187">
        <w:rPr>
          <w:rFonts w:ascii="Times New Roman" w:hAnsi="Times New Roman" w:cs="Times New Roman"/>
          <w:sz w:val="24"/>
          <w:szCs w:val="24"/>
        </w:rPr>
        <w:t>t</w:t>
      </w:r>
      <w:r w:rsidRPr="00327000">
        <w:rPr>
          <w:rFonts w:ascii="Times New Roman" w:hAnsi="Times New Roman" w:cs="Times New Roman"/>
          <w:sz w:val="24"/>
          <w:szCs w:val="24"/>
        </w:rPr>
        <w:t xml:space="preserve">echnical </w:t>
      </w:r>
      <w:r w:rsidR="005E3187">
        <w:rPr>
          <w:rFonts w:ascii="Times New Roman" w:hAnsi="Times New Roman" w:cs="Times New Roman"/>
          <w:sz w:val="24"/>
          <w:szCs w:val="24"/>
        </w:rPr>
        <w:t>o</w:t>
      </w:r>
      <w:r w:rsidRPr="00327000">
        <w:rPr>
          <w:rFonts w:ascii="Times New Roman" w:hAnsi="Times New Roman" w:cs="Times New Roman"/>
          <w:sz w:val="24"/>
          <w:szCs w:val="24"/>
        </w:rPr>
        <w:t>ffer envelope.</w:t>
      </w:r>
    </w:p>
    <w:p w14:paraId="3C1539A0" w14:textId="68E5D617" w:rsidR="006728E3" w:rsidRPr="00327000" w:rsidRDefault="006728E3" w:rsidP="00FB75CE">
      <w:pPr>
        <w:pStyle w:val="ListParagraph"/>
        <w:numPr>
          <w:ilvl w:val="0"/>
          <w:numId w:val="12"/>
        </w:numPr>
        <w:spacing w:after="120" w:line="276" w:lineRule="auto"/>
        <w:ind w:left="426"/>
        <w:contextualSpacing w:val="0"/>
        <w:jc w:val="both"/>
        <w:rPr>
          <w:rFonts w:ascii="Times New Roman" w:hAnsi="Times New Roman" w:cs="Times New Roman"/>
          <w:sz w:val="24"/>
          <w:szCs w:val="24"/>
        </w:rPr>
      </w:pPr>
      <w:bookmarkStart w:id="4" w:name="_Hlk144224610"/>
      <w:r w:rsidRPr="00327000">
        <w:rPr>
          <w:rFonts w:ascii="Times New Roman" w:hAnsi="Times New Roman" w:cs="Times New Roman"/>
          <w:sz w:val="24"/>
          <w:szCs w:val="24"/>
        </w:rPr>
        <w:t xml:space="preserve">The </w:t>
      </w:r>
      <w:r w:rsidR="00BE70B9">
        <w:rPr>
          <w:rFonts w:ascii="Times New Roman" w:hAnsi="Times New Roman" w:cs="Times New Roman"/>
          <w:sz w:val="24"/>
          <w:szCs w:val="24"/>
        </w:rPr>
        <w:t>CfD Scheme</w:t>
      </w:r>
      <w:r w:rsidRPr="00327000">
        <w:rPr>
          <w:rFonts w:ascii="Times New Roman" w:hAnsi="Times New Roman" w:cs="Times New Roman"/>
          <w:sz w:val="24"/>
          <w:szCs w:val="24"/>
        </w:rPr>
        <w:t xml:space="preserve"> </w:t>
      </w:r>
      <w:r w:rsidR="004B6E52">
        <w:rPr>
          <w:rFonts w:ascii="Times New Roman" w:hAnsi="Times New Roman" w:cs="Times New Roman"/>
          <w:sz w:val="24"/>
          <w:szCs w:val="24"/>
        </w:rPr>
        <w:t>O</w:t>
      </w:r>
      <w:r w:rsidRPr="00327000">
        <w:rPr>
          <w:rFonts w:ascii="Times New Roman" w:hAnsi="Times New Roman" w:cs="Times New Roman"/>
          <w:sz w:val="24"/>
          <w:szCs w:val="24"/>
        </w:rPr>
        <w:t xml:space="preserve">perator </w:t>
      </w:r>
      <w:r w:rsidR="00C930D2">
        <w:rPr>
          <w:rFonts w:ascii="Times New Roman" w:hAnsi="Times New Roman" w:cs="Times New Roman"/>
          <w:sz w:val="24"/>
          <w:szCs w:val="24"/>
        </w:rPr>
        <w:t xml:space="preserve">will </w:t>
      </w:r>
      <w:r w:rsidRPr="00327000">
        <w:rPr>
          <w:rFonts w:ascii="Times New Roman" w:hAnsi="Times New Roman" w:cs="Times New Roman"/>
          <w:sz w:val="24"/>
          <w:szCs w:val="24"/>
        </w:rPr>
        <w:t>enforce the bid bond</w:t>
      </w:r>
      <w:r>
        <w:rPr>
          <w:rFonts w:ascii="Times New Roman" w:hAnsi="Times New Roman" w:cs="Times New Roman"/>
          <w:sz w:val="24"/>
          <w:szCs w:val="24"/>
        </w:rPr>
        <w:t xml:space="preserve"> </w:t>
      </w:r>
      <w:r w:rsidRPr="00327000">
        <w:rPr>
          <w:rFonts w:ascii="Times New Roman" w:hAnsi="Times New Roman" w:cs="Times New Roman"/>
          <w:sz w:val="24"/>
          <w:szCs w:val="24"/>
        </w:rPr>
        <w:t xml:space="preserve">if a </w:t>
      </w:r>
      <w:r w:rsidR="00DA70C2">
        <w:rPr>
          <w:rFonts w:ascii="Times New Roman" w:hAnsi="Times New Roman" w:cs="Times New Roman"/>
          <w:sz w:val="24"/>
          <w:szCs w:val="24"/>
        </w:rPr>
        <w:t>q</w:t>
      </w:r>
      <w:r w:rsidR="006D2159" w:rsidRPr="00327000">
        <w:rPr>
          <w:rFonts w:ascii="Times New Roman" w:hAnsi="Times New Roman" w:cs="Times New Roman"/>
          <w:sz w:val="24"/>
          <w:szCs w:val="24"/>
        </w:rPr>
        <w:t xml:space="preserve">ualified </w:t>
      </w:r>
      <w:r w:rsidR="00DA70C2">
        <w:rPr>
          <w:rFonts w:ascii="Times New Roman" w:hAnsi="Times New Roman" w:cs="Times New Roman"/>
          <w:sz w:val="24"/>
          <w:szCs w:val="24"/>
        </w:rPr>
        <w:t>a</w:t>
      </w:r>
      <w:r w:rsidR="006D2159" w:rsidRPr="00327000">
        <w:rPr>
          <w:rFonts w:ascii="Times New Roman" w:hAnsi="Times New Roman" w:cs="Times New Roman"/>
          <w:sz w:val="24"/>
          <w:szCs w:val="24"/>
        </w:rPr>
        <w:t xml:space="preserve">pplicant </w:t>
      </w:r>
      <w:r w:rsidRPr="00327000">
        <w:rPr>
          <w:rFonts w:ascii="Times New Roman" w:hAnsi="Times New Roman" w:cs="Times New Roman"/>
          <w:sz w:val="24"/>
          <w:szCs w:val="24"/>
        </w:rPr>
        <w:t xml:space="preserve">who has been successful in a CfD </w:t>
      </w:r>
      <w:r w:rsidR="006F2EB0">
        <w:rPr>
          <w:rFonts w:ascii="Times New Roman" w:hAnsi="Times New Roman" w:cs="Times New Roman"/>
          <w:sz w:val="24"/>
          <w:szCs w:val="24"/>
        </w:rPr>
        <w:t>a</w:t>
      </w:r>
      <w:r w:rsidR="006D2159" w:rsidRPr="00327000">
        <w:rPr>
          <w:rFonts w:ascii="Times New Roman" w:hAnsi="Times New Roman" w:cs="Times New Roman"/>
          <w:sz w:val="24"/>
          <w:szCs w:val="24"/>
        </w:rPr>
        <w:t>uction</w:t>
      </w:r>
      <w:r w:rsidRPr="00327000">
        <w:rPr>
          <w:rFonts w:ascii="Times New Roman" w:hAnsi="Times New Roman" w:cs="Times New Roman"/>
          <w:sz w:val="24"/>
          <w:szCs w:val="24"/>
        </w:rPr>
        <w:t>:</w:t>
      </w:r>
    </w:p>
    <w:p w14:paraId="15507FAD" w14:textId="521ED477" w:rsidR="006728E3" w:rsidRPr="00327000" w:rsidRDefault="006728E3" w:rsidP="00FB75CE">
      <w:pPr>
        <w:numPr>
          <w:ilvl w:val="0"/>
          <w:numId w:val="15"/>
        </w:numPr>
        <w:spacing w:after="120" w:line="276" w:lineRule="auto"/>
        <w:jc w:val="both"/>
        <w:rPr>
          <w:rFonts w:ascii="Times New Roman" w:hAnsi="Times New Roman" w:cs="Times New Roman"/>
          <w:sz w:val="24"/>
          <w:szCs w:val="24"/>
        </w:rPr>
      </w:pPr>
      <w:r w:rsidRPr="00327000">
        <w:rPr>
          <w:rFonts w:ascii="Times New Roman" w:hAnsi="Times New Roman" w:cs="Times New Roman"/>
          <w:sz w:val="24"/>
          <w:szCs w:val="24"/>
        </w:rPr>
        <w:t xml:space="preserve">does not sign </w:t>
      </w:r>
      <w:bookmarkStart w:id="5" w:name="_Hlk144224620"/>
      <w:bookmarkStart w:id="6" w:name="_Hlk144224475"/>
      <w:r w:rsidR="004B12C3">
        <w:rPr>
          <w:rFonts w:ascii="Times New Roman" w:hAnsi="Times New Roman" w:cs="Times New Roman"/>
          <w:sz w:val="24"/>
          <w:szCs w:val="24"/>
        </w:rPr>
        <w:t>or cause</w:t>
      </w:r>
      <w:r w:rsidR="00521813">
        <w:rPr>
          <w:rFonts w:ascii="Times New Roman" w:hAnsi="Times New Roman" w:cs="Times New Roman"/>
          <w:sz w:val="24"/>
          <w:szCs w:val="24"/>
        </w:rPr>
        <w:t>s</w:t>
      </w:r>
      <w:r w:rsidR="004B12C3">
        <w:rPr>
          <w:rFonts w:ascii="Times New Roman" w:hAnsi="Times New Roman" w:cs="Times New Roman"/>
          <w:sz w:val="24"/>
          <w:szCs w:val="24"/>
        </w:rPr>
        <w:t xml:space="preserve"> a special purpose vehicle nominated in accordance with art. 9</w:t>
      </w:r>
      <w:r w:rsidR="00766568">
        <w:rPr>
          <w:rFonts w:ascii="Times New Roman" w:hAnsi="Times New Roman" w:cs="Times New Roman"/>
          <w:sz w:val="24"/>
          <w:szCs w:val="24"/>
        </w:rPr>
        <w:t>,</w:t>
      </w:r>
      <w:r w:rsidR="00F860F3">
        <w:rPr>
          <w:rFonts w:ascii="Times New Roman" w:hAnsi="Times New Roman" w:cs="Times New Roman"/>
          <w:sz w:val="24"/>
          <w:szCs w:val="24"/>
        </w:rPr>
        <w:t xml:space="preserve"> not</w:t>
      </w:r>
      <w:r w:rsidR="004B12C3">
        <w:rPr>
          <w:rFonts w:ascii="Times New Roman" w:hAnsi="Times New Roman" w:cs="Times New Roman"/>
          <w:sz w:val="24"/>
          <w:szCs w:val="24"/>
        </w:rPr>
        <w:t xml:space="preserve"> to sign</w:t>
      </w:r>
      <w:bookmarkEnd w:id="5"/>
      <w:r w:rsidR="004B12C3">
        <w:rPr>
          <w:rFonts w:ascii="Times New Roman" w:hAnsi="Times New Roman" w:cs="Times New Roman"/>
          <w:sz w:val="24"/>
          <w:szCs w:val="24"/>
        </w:rPr>
        <w:t xml:space="preserve"> </w:t>
      </w:r>
      <w:bookmarkEnd w:id="6"/>
      <w:r w:rsidRPr="00327000">
        <w:rPr>
          <w:rFonts w:ascii="Times New Roman" w:hAnsi="Times New Roman" w:cs="Times New Roman"/>
          <w:sz w:val="24"/>
          <w:szCs w:val="24"/>
        </w:rPr>
        <w:t xml:space="preserve">a CfD </w:t>
      </w:r>
      <w:r w:rsidR="004108A8">
        <w:rPr>
          <w:rFonts w:ascii="Times New Roman" w:hAnsi="Times New Roman" w:cs="Times New Roman"/>
          <w:sz w:val="24"/>
          <w:szCs w:val="24"/>
        </w:rPr>
        <w:t>c</w:t>
      </w:r>
      <w:r w:rsidR="006D2159" w:rsidRPr="00327000">
        <w:rPr>
          <w:rFonts w:ascii="Times New Roman" w:hAnsi="Times New Roman" w:cs="Times New Roman"/>
          <w:sz w:val="24"/>
          <w:szCs w:val="24"/>
        </w:rPr>
        <w:t xml:space="preserve">ontract </w:t>
      </w:r>
      <w:r w:rsidRPr="00327000">
        <w:rPr>
          <w:rFonts w:ascii="Times New Roman" w:hAnsi="Times New Roman" w:cs="Times New Roman"/>
          <w:sz w:val="24"/>
          <w:szCs w:val="24"/>
        </w:rPr>
        <w:t xml:space="preserve">in </w:t>
      </w:r>
      <w:r w:rsidRPr="00B3469F">
        <w:rPr>
          <w:rFonts w:ascii="Times New Roman" w:hAnsi="Times New Roman" w:cs="Times New Roman"/>
          <w:sz w:val="24"/>
          <w:szCs w:val="24"/>
        </w:rPr>
        <w:t xml:space="preserve">accordance with art. </w:t>
      </w:r>
      <w:r w:rsidR="004B12C3" w:rsidRPr="00B3469F">
        <w:rPr>
          <w:rFonts w:ascii="Times New Roman" w:hAnsi="Times New Roman" w:cs="Times New Roman"/>
          <w:sz w:val="24"/>
          <w:szCs w:val="24"/>
        </w:rPr>
        <w:t>2</w:t>
      </w:r>
      <w:r w:rsidR="006948CD" w:rsidRPr="00B3469F">
        <w:rPr>
          <w:rFonts w:ascii="Times New Roman" w:hAnsi="Times New Roman" w:cs="Times New Roman"/>
          <w:sz w:val="24"/>
          <w:szCs w:val="24"/>
        </w:rPr>
        <w:t>1</w:t>
      </w:r>
      <w:r w:rsidRPr="00B3469F">
        <w:rPr>
          <w:rFonts w:ascii="Times New Roman" w:hAnsi="Times New Roman" w:cs="Times New Roman"/>
          <w:sz w:val="24"/>
          <w:szCs w:val="24"/>
        </w:rPr>
        <w:t xml:space="preserve"> para</w:t>
      </w:r>
      <w:r w:rsidR="007401E6" w:rsidRPr="00B3469F">
        <w:rPr>
          <w:rFonts w:ascii="Times New Roman" w:hAnsi="Times New Roman" w:cs="Times New Roman"/>
          <w:sz w:val="24"/>
          <w:szCs w:val="24"/>
        </w:rPr>
        <w:t>.</w:t>
      </w:r>
      <w:r w:rsidRPr="00B3469F">
        <w:rPr>
          <w:rFonts w:ascii="Times New Roman" w:hAnsi="Times New Roman" w:cs="Times New Roman"/>
          <w:sz w:val="24"/>
          <w:szCs w:val="24"/>
        </w:rPr>
        <w:t xml:space="preserve"> (</w:t>
      </w:r>
      <w:r w:rsidR="006948CD" w:rsidRPr="00B3469F">
        <w:rPr>
          <w:rFonts w:ascii="Times New Roman" w:hAnsi="Times New Roman" w:cs="Times New Roman"/>
          <w:sz w:val="24"/>
          <w:szCs w:val="24"/>
        </w:rPr>
        <w:t>4</w:t>
      </w:r>
      <w:r w:rsidRPr="00B3469F">
        <w:rPr>
          <w:rFonts w:ascii="Times New Roman" w:hAnsi="Times New Roman" w:cs="Times New Roman"/>
          <w:sz w:val="24"/>
          <w:szCs w:val="24"/>
        </w:rPr>
        <w:t>) of the</w:t>
      </w:r>
      <w:r w:rsidR="00B57FE3" w:rsidRPr="00B3469F">
        <w:rPr>
          <w:rFonts w:ascii="Times New Roman" w:hAnsi="Times New Roman" w:cs="Times New Roman"/>
          <w:sz w:val="24"/>
          <w:szCs w:val="24"/>
        </w:rPr>
        <w:t xml:space="preserve"> Annex </w:t>
      </w:r>
      <w:r w:rsidR="00B64E81" w:rsidRPr="00B3469F">
        <w:rPr>
          <w:rFonts w:ascii="Times New Roman" w:hAnsi="Times New Roman" w:cs="Times New Roman"/>
          <w:sz w:val="24"/>
          <w:szCs w:val="24"/>
        </w:rPr>
        <w:t>to</w:t>
      </w:r>
      <w:r w:rsidR="00762C9D" w:rsidRPr="00B3469F">
        <w:rPr>
          <w:rFonts w:ascii="Times New Roman" w:hAnsi="Times New Roman" w:cs="Times New Roman"/>
          <w:sz w:val="24"/>
          <w:szCs w:val="24"/>
        </w:rPr>
        <w:t xml:space="preserve"> </w:t>
      </w:r>
      <w:r w:rsidR="00B1519E" w:rsidRPr="00B3469F">
        <w:rPr>
          <w:rFonts w:ascii="Times New Roman" w:hAnsi="Times New Roman" w:cs="Times New Roman"/>
          <w:sz w:val="24"/>
          <w:szCs w:val="24"/>
        </w:rPr>
        <w:t xml:space="preserve">the Order of the </w:t>
      </w:r>
      <w:r w:rsidR="00762C9D" w:rsidRPr="00B3469F">
        <w:rPr>
          <w:rFonts w:ascii="Times New Roman" w:hAnsi="Times New Roman" w:cs="Times New Roman"/>
          <w:sz w:val="24"/>
          <w:szCs w:val="24"/>
        </w:rPr>
        <w:t>minister of energy</w:t>
      </w:r>
      <w:r w:rsidRPr="00B3469F">
        <w:rPr>
          <w:rFonts w:ascii="Times New Roman" w:hAnsi="Times New Roman" w:cs="Times New Roman"/>
          <w:sz w:val="24"/>
          <w:szCs w:val="24"/>
        </w:rPr>
        <w:t xml:space="preserve"> </w:t>
      </w:r>
      <w:r w:rsidR="008C7716" w:rsidRPr="00B3469F">
        <w:rPr>
          <w:rFonts w:ascii="Times New Roman" w:hAnsi="Times New Roman" w:cs="Times New Roman"/>
          <w:sz w:val="24"/>
          <w:szCs w:val="24"/>
          <w:lang w:val="ro-RO"/>
        </w:rPr>
        <w:t>1120/</w:t>
      </w:r>
      <w:r w:rsidR="00921C17">
        <w:rPr>
          <w:rFonts w:ascii="Times New Roman" w:hAnsi="Times New Roman" w:cs="Times New Roman"/>
          <w:sz w:val="24"/>
          <w:szCs w:val="24"/>
          <w:lang w:val="ro-RO"/>
        </w:rPr>
        <w:t>20</w:t>
      </w:r>
      <w:r w:rsidR="008C7716" w:rsidRPr="00B3469F">
        <w:rPr>
          <w:rFonts w:ascii="Times New Roman" w:hAnsi="Times New Roman" w:cs="Times New Roman"/>
          <w:sz w:val="24"/>
          <w:szCs w:val="24"/>
          <w:lang w:val="ro-RO"/>
        </w:rPr>
        <w:t xml:space="preserve">24 </w:t>
      </w:r>
      <w:r w:rsidR="008C7716" w:rsidRPr="00B3469F">
        <w:rPr>
          <w:rFonts w:ascii="Times New Roman" w:hAnsi="Times New Roman" w:cs="Times New Roman"/>
          <w:sz w:val="24"/>
          <w:szCs w:val="24"/>
        </w:rPr>
        <w:t>approving</w:t>
      </w:r>
      <w:r w:rsidR="001F5FE7">
        <w:rPr>
          <w:rFonts w:ascii="Times New Roman" w:hAnsi="Times New Roman" w:cs="Times New Roman"/>
          <w:sz w:val="24"/>
          <w:szCs w:val="24"/>
        </w:rPr>
        <w:t xml:space="preserve"> the CfD scheme</w:t>
      </w:r>
      <w:r w:rsidR="00921C17">
        <w:rPr>
          <w:rFonts w:ascii="Times New Roman" w:hAnsi="Times New Roman" w:cs="Times New Roman"/>
          <w:sz w:val="24"/>
          <w:szCs w:val="24"/>
        </w:rPr>
        <w:t>, as subsequently amended and supplemented</w:t>
      </w:r>
      <w:r w:rsidRPr="00327000">
        <w:rPr>
          <w:rFonts w:ascii="Times New Roman" w:hAnsi="Times New Roman" w:cs="Times New Roman"/>
          <w:sz w:val="24"/>
          <w:szCs w:val="24"/>
        </w:rPr>
        <w:t>; or</w:t>
      </w:r>
    </w:p>
    <w:bookmarkEnd w:id="4"/>
    <w:p w14:paraId="4C3ECD70" w14:textId="6F95520E" w:rsidR="006728E3" w:rsidRDefault="006728E3" w:rsidP="00FB75CE">
      <w:pPr>
        <w:numPr>
          <w:ilvl w:val="0"/>
          <w:numId w:val="15"/>
        </w:numPr>
        <w:spacing w:after="120" w:line="276" w:lineRule="auto"/>
        <w:jc w:val="both"/>
        <w:rPr>
          <w:rFonts w:ascii="Times New Roman" w:hAnsi="Times New Roman" w:cs="Times New Roman"/>
          <w:sz w:val="24"/>
          <w:szCs w:val="24"/>
        </w:rPr>
      </w:pPr>
      <w:r w:rsidRPr="00327000">
        <w:rPr>
          <w:rFonts w:ascii="Times New Roman" w:hAnsi="Times New Roman" w:cs="Times New Roman"/>
          <w:sz w:val="24"/>
          <w:szCs w:val="24"/>
        </w:rPr>
        <w:t xml:space="preserve">does not submit the performance bond to the CfD counterparty within </w:t>
      </w:r>
      <w:r w:rsidR="00C930D2">
        <w:rPr>
          <w:rFonts w:ascii="Times New Roman" w:hAnsi="Times New Roman" w:cs="Times New Roman"/>
          <w:sz w:val="24"/>
          <w:szCs w:val="24"/>
        </w:rPr>
        <w:t>1</w:t>
      </w:r>
      <w:r w:rsidRPr="00327000">
        <w:rPr>
          <w:rFonts w:ascii="Times New Roman" w:hAnsi="Times New Roman" w:cs="Times New Roman"/>
          <w:sz w:val="24"/>
          <w:szCs w:val="24"/>
        </w:rPr>
        <w:t xml:space="preserve">5 working days from the date of signing the CfD </w:t>
      </w:r>
      <w:r w:rsidR="006E5FA9">
        <w:rPr>
          <w:rFonts w:ascii="Times New Roman" w:hAnsi="Times New Roman" w:cs="Times New Roman"/>
          <w:sz w:val="24"/>
          <w:szCs w:val="24"/>
        </w:rPr>
        <w:t>c</w:t>
      </w:r>
      <w:r w:rsidR="006D2159" w:rsidRPr="00327000">
        <w:rPr>
          <w:rFonts w:ascii="Times New Roman" w:hAnsi="Times New Roman" w:cs="Times New Roman"/>
          <w:sz w:val="24"/>
          <w:szCs w:val="24"/>
        </w:rPr>
        <w:t>ontract</w:t>
      </w:r>
      <w:r w:rsidRPr="00327000">
        <w:rPr>
          <w:rFonts w:ascii="Times New Roman" w:hAnsi="Times New Roman" w:cs="Times New Roman"/>
          <w:sz w:val="24"/>
          <w:szCs w:val="24"/>
        </w:rPr>
        <w:t xml:space="preserve">, in accordance with the terms of the CfD </w:t>
      </w:r>
      <w:r w:rsidR="00C05205">
        <w:rPr>
          <w:rFonts w:ascii="Times New Roman" w:hAnsi="Times New Roman" w:cs="Times New Roman"/>
          <w:sz w:val="24"/>
          <w:szCs w:val="24"/>
        </w:rPr>
        <w:t>c</w:t>
      </w:r>
      <w:r w:rsidR="006D2159" w:rsidRPr="00327000">
        <w:rPr>
          <w:rFonts w:ascii="Times New Roman" w:hAnsi="Times New Roman" w:cs="Times New Roman"/>
          <w:sz w:val="24"/>
          <w:szCs w:val="24"/>
        </w:rPr>
        <w:t>ontract</w:t>
      </w:r>
      <w:r w:rsidR="00F27C3D">
        <w:rPr>
          <w:rFonts w:ascii="Times New Roman" w:hAnsi="Times New Roman" w:cs="Times New Roman"/>
          <w:sz w:val="24"/>
          <w:szCs w:val="24"/>
        </w:rPr>
        <w:t>.</w:t>
      </w:r>
    </w:p>
    <w:p w14:paraId="7E90A66D" w14:textId="783216E8" w:rsidR="0034041E" w:rsidRDefault="0034041E" w:rsidP="0034041E">
      <w:pPr>
        <w:spacing w:after="120" w:line="276" w:lineRule="auto"/>
        <w:jc w:val="both"/>
        <w:rPr>
          <w:rFonts w:ascii="Times New Roman" w:hAnsi="Times New Roman" w:cs="Times New Roman"/>
          <w:sz w:val="24"/>
          <w:szCs w:val="24"/>
        </w:rPr>
      </w:pPr>
    </w:p>
    <w:p w14:paraId="34A5AC4E" w14:textId="3C0EB1E4" w:rsidR="0034041E" w:rsidRPr="004B12C3" w:rsidRDefault="0034041E" w:rsidP="0034041E">
      <w:pPr>
        <w:spacing w:after="120" w:line="276" w:lineRule="auto"/>
        <w:jc w:val="both"/>
        <w:rPr>
          <w:rFonts w:ascii="Times New Roman" w:hAnsi="Times New Roman" w:cs="Times New Roman"/>
          <w:b/>
          <w:bCs/>
          <w:sz w:val="24"/>
          <w:szCs w:val="24"/>
        </w:rPr>
      </w:pPr>
      <w:r w:rsidRPr="004B12C3">
        <w:rPr>
          <w:rFonts w:ascii="Times New Roman" w:hAnsi="Times New Roman" w:cs="Times New Roman"/>
          <w:b/>
          <w:bCs/>
          <w:sz w:val="24"/>
          <w:szCs w:val="24"/>
        </w:rPr>
        <w:t>Art. 9 Special purpose vehicles</w:t>
      </w:r>
      <w:r w:rsidR="00B5698D">
        <w:rPr>
          <w:rFonts w:ascii="Times New Roman" w:hAnsi="Times New Roman" w:cs="Times New Roman"/>
          <w:b/>
          <w:bCs/>
          <w:sz w:val="24"/>
          <w:szCs w:val="24"/>
        </w:rPr>
        <w:t xml:space="preserve"> (SPV</w:t>
      </w:r>
      <w:r w:rsidR="00E5373D">
        <w:rPr>
          <w:rFonts w:ascii="Times New Roman" w:hAnsi="Times New Roman" w:cs="Times New Roman"/>
          <w:b/>
          <w:bCs/>
          <w:sz w:val="24"/>
          <w:szCs w:val="24"/>
        </w:rPr>
        <w:t>)</w:t>
      </w:r>
    </w:p>
    <w:p w14:paraId="226742DE" w14:textId="1B07E64B" w:rsidR="00032287" w:rsidRDefault="00032287" w:rsidP="00FB75CE">
      <w:pPr>
        <w:pStyle w:val="ListParagraph"/>
        <w:numPr>
          <w:ilvl w:val="0"/>
          <w:numId w:val="11"/>
        </w:numPr>
        <w:spacing w:after="120" w:line="276" w:lineRule="auto"/>
        <w:ind w:left="426"/>
        <w:contextualSpacing w:val="0"/>
        <w:jc w:val="both"/>
        <w:rPr>
          <w:rFonts w:ascii="Times New Roman" w:hAnsi="Times New Roman" w:cs="Times New Roman"/>
          <w:sz w:val="24"/>
          <w:szCs w:val="24"/>
        </w:rPr>
      </w:pPr>
      <w:bookmarkStart w:id="7" w:name="_Hlk143874936"/>
      <w:r w:rsidRPr="00032287">
        <w:rPr>
          <w:rFonts w:ascii="Times New Roman" w:hAnsi="Times New Roman" w:cs="Times New Roman"/>
          <w:sz w:val="24"/>
          <w:szCs w:val="24"/>
        </w:rPr>
        <w:t xml:space="preserve">In accordance with the CfD </w:t>
      </w:r>
      <w:r w:rsidR="006E500C">
        <w:rPr>
          <w:rFonts w:ascii="Times New Roman" w:hAnsi="Times New Roman" w:cs="Times New Roman"/>
          <w:sz w:val="24"/>
          <w:szCs w:val="24"/>
        </w:rPr>
        <w:t>c</w:t>
      </w:r>
      <w:r w:rsidRPr="00032287">
        <w:rPr>
          <w:rFonts w:ascii="Times New Roman" w:hAnsi="Times New Roman" w:cs="Times New Roman"/>
          <w:sz w:val="24"/>
          <w:szCs w:val="24"/>
        </w:rPr>
        <w:t xml:space="preserve">ontract, the entity signing a CfD </w:t>
      </w:r>
      <w:r w:rsidR="006E500C">
        <w:rPr>
          <w:rFonts w:ascii="Times New Roman" w:hAnsi="Times New Roman" w:cs="Times New Roman"/>
          <w:sz w:val="24"/>
          <w:szCs w:val="24"/>
        </w:rPr>
        <w:t>c</w:t>
      </w:r>
      <w:r w:rsidRPr="00032287">
        <w:rPr>
          <w:rFonts w:ascii="Times New Roman" w:hAnsi="Times New Roman" w:cs="Times New Roman"/>
          <w:sz w:val="24"/>
          <w:szCs w:val="24"/>
        </w:rPr>
        <w:t xml:space="preserve">ontract </w:t>
      </w:r>
      <w:r w:rsidR="004D21F0">
        <w:rPr>
          <w:rFonts w:ascii="Times New Roman" w:hAnsi="Times New Roman" w:cs="Times New Roman"/>
          <w:sz w:val="24"/>
          <w:szCs w:val="24"/>
        </w:rPr>
        <w:t>shall</w:t>
      </w:r>
      <w:r w:rsidRPr="00032287">
        <w:rPr>
          <w:rFonts w:ascii="Times New Roman" w:hAnsi="Times New Roman" w:cs="Times New Roman"/>
          <w:sz w:val="24"/>
          <w:szCs w:val="24"/>
        </w:rPr>
        <w:t xml:space="preserve"> be a company incorporated </w:t>
      </w:r>
      <w:r w:rsidR="00873425" w:rsidRPr="00032287">
        <w:rPr>
          <w:rFonts w:ascii="Times New Roman" w:hAnsi="Times New Roman" w:cs="Times New Roman"/>
          <w:sz w:val="24"/>
          <w:szCs w:val="24"/>
        </w:rPr>
        <w:t xml:space="preserve">for fiscal purposes </w:t>
      </w:r>
      <w:r w:rsidRPr="00032287">
        <w:rPr>
          <w:rFonts w:ascii="Times New Roman" w:hAnsi="Times New Roman" w:cs="Times New Roman"/>
          <w:sz w:val="24"/>
          <w:szCs w:val="24"/>
        </w:rPr>
        <w:t xml:space="preserve">in Romania. </w:t>
      </w:r>
    </w:p>
    <w:p w14:paraId="74EB49D6" w14:textId="0997FCBB" w:rsidR="00032287" w:rsidRDefault="00032287" w:rsidP="00FB75CE">
      <w:pPr>
        <w:pStyle w:val="ListParagraph"/>
        <w:numPr>
          <w:ilvl w:val="0"/>
          <w:numId w:val="11"/>
        </w:numPr>
        <w:spacing w:after="120" w:line="276" w:lineRule="auto"/>
        <w:ind w:left="426"/>
        <w:contextualSpacing w:val="0"/>
        <w:jc w:val="both"/>
        <w:rPr>
          <w:rFonts w:ascii="Times New Roman" w:hAnsi="Times New Roman" w:cs="Times New Roman"/>
          <w:sz w:val="24"/>
          <w:szCs w:val="24"/>
        </w:rPr>
      </w:pPr>
      <w:r w:rsidRPr="00032287">
        <w:rPr>
          <w:rFonts w:ascii="Times New Roman" w:hAnsi="Times New Roman" w:cs="Times New Roman"/>
          <w:sz w:val="24"/>
          <w:szCs w:val="24"/>
        </w:rPr>
        <w:t xml:space="preserve">A successful </w:t>
      </w:r>
      <w:r w:rsidR="003F0047">
        <w:rPr>
          <w:rFonts w:ascii="Times New Roman" w:hAnsi="Times New Roman" w:cs="Times New Roman"/>
          <w:sz w:val="24"/>
          <w:szCs w:val="24"/>
        </w:rPr>
        <w:t>a</w:t>
      </w:r>
      <w:r w:rsidRPr="00032287">
        <w:rPr>
          <w:rFonts w:ascii="Times New Roman" w:hAnsi="Times New Roman" w:cs="Times New Roman"/>
          <w:sz w:val="24"/>
          <w:szCs w:val="24"/>
        </w:rPr>
        <w:t xml:space="preserve">pplicant may nominate a special purpose vehicle to be the entity which signs the CfD </w:t>
      </w:r>
      <w:r w:rsidR="00610813">
        <w:rPr>
          <w:rFonts w:ascii="Times New Roman" w:hAnsi="Times New Roman" w:cs="Times New Roman"/>
          <w:sz w:val="24"/>
          <w:szCs w:val="24"/>
        </w:rPr>
        <w:t>c</w:t>
      </w:r>
      <w:r w:rsidRPr="00032287">
        <w:rPr>
          <w:rFonts w:ascii="Times New Roman" w:hAnsi="Times New Roman" w:cs="Times New Roman"/>
          <w:sz w:val="24"/>
          <w:szCs w:val="24"/>
        </w:rPr>
        <w:t xml:space="preserve">ontract in </w:t>
      </w:r>
      <w:r w:rsidRPr="00386EDE">
        <w:rPr>
          <w:rFonts w:ascii="Times New Roman" w:hAnsi="Times New Roman" w:cs="Times New Roman"/>
          <w:sz w:val="24"/>
          <w:szCs w:val="24"/>
        </w:rPr>
        <w:t>accordance with art</w:t>
      </w:r>
      <w:r w:rsidR="0069508B" w:rsidRPr="00386EDE">
        <w:rPr>
          <w:rFonts w:ascii="Times New Roman" w:hAnsi="Times New Roman" w:cs="Times New Roman"/>
          <w:sz w:val="24"/>
          <w:szCs w:val="24"/>
        </w:rPr>
        <w:t>.</w:t>
      </w:r>
      <w:r w:rsidRPr="00386EDE">
        <w:rPr>
          <w:rFonts w:ascii="Times New Roman" w:hAnsi="Times New Roman" w:cs="Times New Roman"/>
          <w:sz w:val="24"/>
          <w:szCs w:val="24"/>
        </w:rPr>
        <w:t xml:space="preserve"> 2</w:t>
      </w:r>
      <w:r w:rsidR="00A612AA" w:rsidRPr="00386EDE">
        <w:rPr>
          <w:rFonts w:ascii="Times New Roman" w:hAnsi="Times New Roman" w:cs="Times New Roman"/>
          <w:sz w:val="24"/>
          <w:szCs w:val="24"/>
        </w:rPr>
        <w:t>1</w:t>
      </w:r>
      <w:r w:rsidRPr="00386EDE">
        <w:rPr>
          <w:rFonts w:ascii="Times New Roman" w:hAnsi="Times New Roman" w:cs="Times New Roman"/>
          <w:sz w:val="24"/>
          <w:szCs w:val="24"/>
        </w:rPr>
        <w:t xml:space="preserve"> of the</w:t>
      </w:r>
      <w:r w:rsidR="00BA02D5" w:rsidRPr="00386EDE">
        <w:rPr>
          <w:rFonts w:ascii="Times New Roman" w:hAnsi="Times New Roman" w:cs="Times New Roman"/>
          <w:sz w:val="24"/>
          <w:szCs w:val="24"/>
        </w:rPr>
        <w:t xml:space="preserve"> Annex </w:t>
      </w:r>
      <w:r w:rsidR="0012015D" w:rsidRPr="00386EDE">
        <w:rPr>
          <w:rFonts w:ascii="Times New Roman" w:hAnsi="Times New Roman" w:cs="Times New Roman"/>
          <w:sz w:val="24"/>
          <w:szCs w:val="24"/>
        </w:rPr>
        <w:t>to</w:t>
      </w:r>
      <w:r w:rsidR="00FD07DE" w:rsidRPr="00386EDE">
        <w:rPr>
          <w:rFonts w:ascii="Times New Roman" w:hAnsi="Times New Roman" w:cs="Times New Roman"/>
          <w:sz w:val="24"/>
          <w:szCs w:val="24"/>
        </w:rPr>
        <w:t xml:space="preserve"> </w:t>
      </w:r>
      <w:r w:rsidR="00495DC3" w:rsidRPr="00386EDE">
        <w:rPr>
          <w:rFonts w:ascii="Times New Roman" w:hAnsi="Times New Roman" w:cs="Times New Roman"/>
          <w:sz w:val="24"/>
          <w:szCs w:val="24"/>
        </w:rPr>
        <w:t xml:space="preserve">the Order of the </w:t>
      </w:r>
      <w:r w:rsidR="00FD07DE" w:rsidRPr="00386EDE">
        <w:rPr>
          <w:rFonts w:ascii="Times New Roman" w:hAnsi="Times New Roman" w:cs="Times New Roman"/>
          <w:sz w:val="24"/>
          <w:szCs w:val="24"/>
        </w:rPr>
        <w:t>minister of energy</w:t>
      </w:r>
      <w:r w:rsidRPr="00386EDE">
        <w:rPr>
          <w:rFonts w:ascii="Times New Roman" w:hAnsi="Times New Roman" w:cs="Times New Roman"/>
          <w:sz w:val="24"/>
          <w:szCs w:val="24"/>
        </w:rPr>
        <w:t xml:space="preserve"> </w:t>
      </w:r>
      <w:r w:rsidR="004F6775">
        <w:rPr>
          <w:rFonts w:ascii="Times New Roman" w:hAnsi="Times New Roman" w:cs="Times New Roman"/>
          <w:sz w:val="24"/>
          <w:szCs w:val="24"/>
        </w:rPr>
        <w:t>1120/2024 approving the CfD scheme, as subsequently amended and supplemented</w:t>
      </w:r>
      <w:r w:rsidRPr="00386EDE">
        <w:rPr>
          <w:rFonts w:ascii="Times New Roman" w:hAnsi="Times New Roman" w:cs="Times New Roman"/>
          <w:sz w:val="24"/>
          <w:szCs w:val="24"/>
        </w:rPr>
        <w:t>, provided</w:t>
      </w:r>
      <w:r w:rsidRPr="00032287">
        <w:rPr>
          <w:rFonts w:ascii="Times New Roman" w:hAnsi="Times New Roman" w:cs="Times New Roman"/>
          <w:sz w:val="24"/>
          <w:szCs w:val="24"/>
        </w:rPr>
        <w:t xml:space="preserve"> that</w:t>
      </w:r>
      <w:r w:rsidR="0052151B">
        <w:rPr>
          <w:rFonts w:ascii="Times New Roman" w:hAnsi="Times New Roman" w:cs="Times New Roman"/>
          <w:sz w:val="24"/>
          <w:szCs w:val="24"/>
        </w:rPr>
        <w:t xml:space="preserve">, </w:t>
      </w:r>
      <w:r w:rsidR="0052151B" w:rsidRPr="00032287">
        <w:rPr>
          <w:rFonts w:ascii="Times New Roman" w:hAnsi="Times New Roman" w:cs="Times New Roman"/>
          <w:sz w:val="24"/>
          <w:szCs w:val="24"/>
        </w:rPr>
        <w:t xml:space="preserve">prior to the signing the CfD </w:t>
      </w:r>
      <w:r w:rsidR="00525E38">
        <w:rPr>
          <w:rFonts w:ascii="Times New Roman" w:hAnsi="Times New Roman" w:cs="Times New Roman"/>
          <w:sz w:val="24"/>
          <w:szCs w:val="24"/>
        </w:rPr>
        <w:t>c</w:t>
      </w:r>
      <w:r w:rsidR="0052151B" w:rsidRPr="00032287">
        <w:rPr>
          <w:rFonts w:ascii="Times New Roman" w:hAnsi="Times New Roman" w:cs="Times New Roman"/>
          <w:sz w:val="24"/>
          <w:szCs w:val="24"/>
        </w:rPr>
        <w:t>ontract</w:t>
      </w:r>
      <w:r w:rsidRPr="00032287">
        <w:rPr>
          <w:rFonts w:ascii="Times New Roman" w:hAnsi="Times New Roman" w:cs="Times New Roman"/>
          <w:sz w:val="24"/>
          <w:szCs w:val="24"/>
        </w:rPr>
        <w:t>:</w:t>
      </w:r>
    </w:p>
    <w:p w14:paraId="7EAE44E5" w14:textId="0A062BAB" w:rsidR="00032287" w:rsidRDefault="006A054D" w:rsidP="00FB75CE">
      <w:pPr>
        <w:pStyle w:val="ListParagraph"/>
        <w:numPr>
          <w:ilvl w:val="1"/>
          <w:numId w:val="11"/>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T</w:t>
      </w:r>
      <w:r w:rsidR="00032287" w:rsidRPr="00032287">
        <w:rPr>
          <w:rFonts w:ascii="Times New Roman" w:hAnsi="Times New Roman" w:cs="Times New Roman"/>
          <w:sz w:val="24"/>
          <w:szCs w:val="24"/>
        </w:rPr>
        <w:t xml:space="preserve">he successful </w:t>
      </w:r>
      <w:r>
        <w:rPr>
          <w:rFonts w:ascii="Times New Roman" w:hAnsi="Times New Roman" w:cs="Times New Roman"/>
          <w:sz w:val="24"/>
          <w:szCs w:val="24"/>
        </w:rPr>
        <w:t>a</w:t>
      </w:r>
      <w:r w:rsidR="00032287" w:rsidRPr="00032287">
        <w:rPr>
          <w:rFonts w:ascii="Times New Roman" w:hAnsi="Times New Roman" w:cs="Times New Roman"/>
          <w:sz w:val="24"/>
          <w:szCs w:val="24"/>
        </w:rPr>
        <w:t xml:space="preserve">pplicant, as a single entity, provides proof of full ownership of the special purpose vehicle; or </w:t>
      </w:r>
    </w:p>
    <w:p w14:paraId="4CA6141B" w14:textId="4388CE51" w:rsidR="002F13A0" w:rsidRDefault="006A054D" w:rsidP="00FB75CE">
      <w:pPr>
        <w:pStyle w:val="ListParagraph"/>
        <w:numPr>
          <w:ilvl w:val="1"/>
          <w:numId w:val="11"/>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T</w:t>
      </w:r>
      <w:r w:rsidR="00032287" w:rsidRPr="00032287">
        <w:rPr>
          <w:rFonts w:ascii="Times New Roman" w:hAnsi="Times New Roman" w:cs="Times New Roman"/>
          <w:sz w:val="24"/>
          <w:szCs w:val="24"/>
        </w:rPr>
        <w:t xml:space="preserve">he successful </w:t>
      </w:r>
      <w:r>
        <w:rPr>
          <w:rFonts w:ascii="Times New Roman" w:hAnsi="Times New Roman" w:cs="Times New Roman"/>
          <w:sz w:val="24"/>
          <w:szCs w:val="24"/>
        </w:rPr>
        <w:t>a</w:t>
      </w:r>
      <w:r w:rsidR="00032287" w:rsidRPr="00032287">
        <w:rPr>
          <w:rFonts w:ascii="Times New Roman" w:hAnsi="Times New Roman" w:cs="Times New Roman"/>
          <w:sz w:val="24"/>
          <w:szCs w:val="24"/>
        </w:rPr>
        <w:t xml:space="preserve">pplicant, in the case of a </w:t>
      </w:r>
      <w:r w:rsidR="003A408C">
        <w:rPr>
          <w:rFonts w:ascii="Times New Roman" w:hAnsi="Times New Roman" w:cs="Times New Roman"/>
          <w:sz w:val="24"/>
          <w:szCs w:val="24"/>
        </w:rPr>
        <w:t>c</w:t>
      </w:r>
      <w:r w:rsidR="00032287" w:rsidRPr="00032287">
        <w:rPr>
          <w:rFonts w:ascii="Times New Roman" w:hAnsi="Times New Roman" w:cs="Times New Roman"/>
          <w:sz w:val="24"/>
          <w:szCs w:val="24"/>
        </w:rPr>
        <w:t xml:space="preserve">onsortium, provides proof of ownership of the special purpose vehicle in the proportions specified in the </w:t>
      </w:r>
      <w:r>
        <w:rPr>
          <w:rFonts w:ascii="Times New Roman" w:hAnsi="Times New Roman" w:cs="Times New Roman"/>
          <w:sz w:val="24"/>
          <w:szCs w:val="24"/>
        </w:rPr>
        <w:t>a</w:t>
      </w:r>
      <w:r w:rsidR="00032287" w:rsidRPr="00032287">
        <w:rPr>
          <w:rFonts w:ascii="Times New Roman" w:hAnsi="Times New Roman" w:cs="Times New Roman"/>
          <w:sz w:val="24"/>
          <w:szCs w:val="24"/>
        </w:rPr>
        <w:t xml:space="preserve">pplicant’s </w:t>
      </w:r>
      <w:r>
        <w:rPr>
          <w:rFonts w:ascii="Times New Roman" w:hAnsi="Times New Roman" w:cs="Times New Roman"/>
          <w:sz w:val="24"/>
          <w:szCs w:val="24"/>
        </w:rPr>
        <w:t>f</w:t>
      </w:r>
      <w:r w:rsidR="00032287" w:rsidRPr="00032287">
        <w:rPr>
          <w:rFonts w:ascii="Times New Roman" w:hAnsi="Times New Roman" w:cs="Times New Roman"/>
          <w:sz w:val="24"/>
          <w:szCs w:val="24"/>
        </w:rPr>
        <w:t xml:space="preserve">unding </w:t>
      </w:r>
      <w:r>
        <w:rPr>
          <w:rFonts w:ascii="Times New Roman" w:hAnsi="Times New Roman" w:cs="Times New Roman"/>
          <w:sz w:val="24"/>
          <w:szCs w:val="24"/>
        </w:rPr>
        <w:t>r</w:t>
      </w:r>
      <w:r w:rsidR="00032287" w:rsidRPr="00032287">
        <w:rPr>
          <w:rFonts w:ascii="Times New Roman" w:hAnsi="Times New Roman" w:cs="Times New Roman"/>
          <w:sz w:val="24"/>
          <w:szCs w:val="24"/>
        </w:rPr>
        <w:t xml:space="preserve">equest. </w:t>
      </w:r>
      <w:bookmarkEnd w:id="7"/>
    </w:p>
    <w:p w14:paraId="1DCCFB0A" w14:textId="77777777" w:rsidR="00032287" w:rsidRPr="00032287" w:rsidRDefault="00032287" w:rsidP="00032287">
      <w:pPr>
        <w:pStyle w:val="ListParagraph"/>
        <w:spacing w:after="120" w:line="276" w:lineRule="auto"/>
        <w:ind w:left="1440"/>
        <w:contextualSpacing w:val="0"/>
        <w:jc w:val="both"/>
        <w:rPr>
          <w:rFonts w:ascii="Times New Roman" w:hAnsi="Times New Roman" w:cs="Times New Roman"/>
          <w:sz w:val="24"/>
          <w:szCs w:val="24"/>
        </w:rPr>
      </w:pPr>
    </w:p>
    <w:p w14:paraId="5499E67D" w14:textId="41C8A3DE" w:rsidR="0025322A" w:rsidRPr="009F0D73" w:rsidRDefault="0025322A" w:rsidP="0025322A">
      <w:pPr>
        <w:spacing w:after="120" w:line="276" w:lineRule="auto"/>
        <w:jc w:val="both"/>
        <w:rPr>
          <w:rFonts w:ascii="Times New Roman" w:hAnsi="Times New Roman" w:cs="Times New Roman"/>
          <w:b/>
          <w:iCs/>
          <w:sz w:val="24"/>
          <w:szCs w:val="24"/>
        </w:rPr>
      </w:pPr>
      <w:r w:rsidRPr="009F0D73">
        <w:rPr>
          <w:rFonts w:ascii="Times New Roman" w:hAnsi="Times New Roman" w:cs="Times New Roman"/>
          <w:b/>
          <w:bCs/>
          <w:sz w:val="24"/>
          <w:szCs w:val="24"/>
        </w:rPr>
        <w:t>Art.</w:t>
      </w:r>
      <w:r w:rsidR="002F13A0" w:rsidRPr="009F0D73">
        <w:rPr>
          <w:rFonts w:ascii="Times New Roman" w:hAnsi="Times New Roman" w:cs="Times New Roman"/>
          <w:b/>
          <w:bCs/>
          <w:sz w:val="24"/>
          <w:szCs w:val="24"/>
        </w:rPr>
        <w:t xml:space="preserve"> </w:t>
      </w:r>
      <w:r w:rsidR="004B12C3">
        <w:rPr>
          <w:rFonts w:ascii="Times New Roman" w:hAnsi="Times New Roman" w:cs="Times New Roman"/>
          <w:b/>
          <w:bCs/>
          <w:sz w:val="24"/>
          <w:szCs w:val="24"/>
        </w:rPr>
        <w:t>10</w:t>
      </w:r>
      <w:r w:rsidRPr="009F0D73">
        <w:rPr>
          <w:rFonts w:ascii="Times New Roman" w:hAnsi="Times New Roman" w:cs="Times New Roman"/>
          <w:b/>
          <w:bCs/>
          <w:sz w:val="24"/>
          <w:szCs w:val="24"/>
        </w:rPr>
        <w:t xml:space="preserve"> </w:t>
      </w:r>
      <w:r w:rsidRPr="009F0D73">
        <w:rPr>
          <w:rFonts w:ascii="Times New Roman" w:hAnsi="Times New Roman" w:cs="Times New Roman"/>
          <w:b/>
          <w:iCs/>
          <w:sz w:val="24"/>
          <w:szCs w:val="24"/>
        </w:rPr>
        <w:t>Performance bond</w:t>
      </w:r>
    </w:p>
    <w:p w14:paraId="3C821C69" w14:textId="77777777" w:rsidR="005E1F94" w:rsidRPr="005E1F94" w:rsidRDefault="002F13A0" w:rsidP="00FB75CE">
      <w:pPr>
        <w:pStyle w:val="ListParagraph"/>
        <w:numPr>
          <w:ilvl w:val="0"/>
          <w:numId w:val="21"/>
        </w:numPr>
        <w:spacing w:after="120" w:line="276" w:lineRule="auto"/>
        <w:ind w:left="426"/>
        <w:jc w:val="both"/>
        <w:rPr>
          <w:rFonts w:ascii="Times New Roman" w:hAnsi="Times New Roman" w:cs="Times New Roman"/>
          <w:sz w:val="24"/>
          <w:szCs w:val="24"/>
          <w:lang w:val="en-US"/>
        </w:rPr>
      </w:pPr>
      <w:r w:rsidRPr="00386EDE">
        <w:rPr>
          <w:rFonts w:ascii="Times New Roman" w:hAnsi="Times New Roman" w:cs="Times New Roman"/>
          <w:sz w:val="24"/>
          <w:szCs w:val="24"/>
        </w:rPr>
        <w:t xml:space="preserve">Successful </w:t>
      </w:r>
      <w:r w:rsidR="00FE04F6" w:rsidRPr="00386EDE">
        <w:rPr>
          <w:rFonts w:ascii="Times New Roman" w:hAnsi="Times New Roman" w:cs="Times New Roman"/>
          <w:sz w:val="24"/>
          <w:szCs w:val="24"/>
        </w:rPr>
        <w:t>a</w:t>
      </w:r>
      <w:r w:rsidR="006D2159" w:rsidRPr="00386EDE">
        <w:rPr>
          <w:rFonts w:ascii="Times New Roman" w:hAnsi="Times New Roman" w:cs="Times New Roman"/>
          <w:sz w:val="24"/>
          <w:szCs w:val="24"/>
        </w:rPr>
        <w:t>pplicants</w:t>
      </w:r>
      <w:r w:rsidR="004B12C3" w:rsidRPr="00386EDE">
        <w:rPr>
          <w:rFonts w:ascii="Times New Roman" w:hAnsi="Times New Roman" w:cs="Times New Roman"/>
          <w:sz w:val="24"/>
          <w:szCs w:val="24"/>
        </w:rPr>
        <w:t xml:space="preserve"> or special purpose vehicles</w:t>
      </w:r>
      <w:r w:rsidR="00492E11" w:rsidRPr="00386EDE">
        <w:rPr>
          <w:rFonts w:ascii="Times New Roman" w:hAnsi="Times New Roman" w:cs="Times New Roman"/>
          <w:sz w:val="24"/>
          <w:szCs w:val="24"/>
        </w:rPr>
        <w:t xml:space="preserve"> </w:t>
      </w:r>
      <w:r w:rsidRPr="00386EDE">
        <w:rPr>
          <w:rFonts w:ascii="Times New Roman" w:hAnsi="Times New Roman" w:cs="Times New Roman"/>
          <w:sz w:val="24"/>
          <w:szCs w:val="24"/>
        </w:rPr>
        <w:t xml:space="preserve">are required to provide a performance bond in the amount of </w:t>
      </w:r>
      <w:r w:rsidR="00472401" w:rsidRPr="00386EDE">
        <w:rPr>
          <w:rFonts w:ascii="Times New Roman" w:hAnsi="Times New Roman" w:cs="Times New Roman"/>
          <w:sz w:val="24"/>
          <w:szCs w:val="24"/>
        </w:rPr>
        <w:t xml:space="preserve">the </w:t>
      </w:r>
      <w:r w:rsidR="00472401" w:rsidRPr="00386EDE">
        <w:rPr>
          <w:rFonts w:ascii="Times New Roman" w:hAnsi="Times New Roman" w:cs="Times New Roman"/>
          <w:b/>
          <w:bCs/>
          <w:sz w:val="24"/>
          <w:szCs w:val="24"/>
        </w:rPr>
        <w:t>Le</w:t>
      </w:r>
      <w:r w:rsidR="00316A55" w:rsidRPr="00386EDE">
        <w:rPr>
          <w:rFonts w:ascii="Times New Roman" w:hAnsi="Times New Roman" w:cs="Times New Roman"/>
          <w:b/>
          <w:bCs/>
          <w:sz w:val="24"/>
          <w:szCs w:val="24"/>
        </w:rPr>
        <w:t>i</w:t>
      </w:r>
      <w:r w:rsidR="00472401" w:rsidRPr="00386EDE">
        <w:rPr>
          <w:rFonts w:ascii="Times New Roman" w:hAnsi="Times New Roman" w:cs="Times New Roman"/>
          <w:b/>
          <w:bCs/>
          <w:sz w:val="24"/>
          <w:szCs w:val="24"/>
        </w:rPr>
        <w:t xml:space="preserve"> equivalent of </w:t>
      </w:r>
      <w:r w:rsidR="00D17A24" w:rsidRPr="00386EDE">
        <w:rPr>
          <w:rFonts w:ascii="Times New Roman" w:hAnsi="Times New Roman" w:cs="Times New Roman"/>
          <w:b/>
          <w:bCs/>
          <w:sz w:val="24"/>
          <w:szCs w:val="24"/>
        </w:rPr>
        <w:t>EUR 75,000 per MW</w:t>
      </w:r>
      <w:r w:rsidR="00386EDE" w:rsidRPr="00386EDE">
        <w:rPr>
          <w:rFonts w:ascii="Times New Roman" w:hAnsi="Times New Roman" w:cs="Times New Roman"/>
          <w:b/>
          <w:bCs/>
          <w:sz w:val="24"/>
          <w:szCs w:val="24"/>
        </w:rPr>
        <w:t>ac</w:t>
      </w:r>
      <w:r w:rsidR="00665F8D" w:rsidRPr="00386EDE">
        <w:rPr>
          <w:rFonts w:ascii="Times New Roman" w:hAnsi="Times New Roman" w:cs="Times New Roman"/>
          <w:sz w:val="24"/>
          <w:szCs w:val="24"/>
        </w:rPr>
        <w:t xml:space="preserve"> of the </w:t>
      </w:r>
      <w:r w:rsidR="00762C67" w:rsidRPr="00386EDE">
        <w:rPr>
          <w:rFonts w:ascii="Times New Roman" w:hAnsi="Times New Roman" w:cs="Times New Roman"/>
          <w:sz w:val="24"/>
          <w:szCs w:val="24"/>
        </w:rPr>
        <w:t>p</w:t>
      </w:r>
      <w:r w:rsidR="00BF0069" w:rsidRPr="00386EDE">
        <w:rPr>
          <w:rFonts w:ascii="Times New Roman" w:hAnsi="Times New Roman" w:cs="Times New Roman"/>
          <w:sz w:val="24"/>
          <w:szCs w:val="24"/>
        </w:rPr>
        <w:t>roject</w:t>
      </w:r>
      <w:r w:rsidR="00FC6421" w:rsidRPr="00386EDE">
        <w:rPr>
          <w:rFonts w:ascii="Times New Roman" w:hAnsi="Times New Roman" w:cs="Times New Roman"/>
          <w:sz w:val="24"/>
          <w:szCs w:val="24"/>
          <w:lang w:val="en-US"/>
        </w:rPr>
        <w:t>`s</w:t>
      </w:r>
      <w:r w:rsidR="00665F8D" w:rsidRPr="00386EDE">
        <w:rPr>
          <w:rFonts w:ascii="Times New Roman" w:hAnsi="Times New Roman" w:cs="Times New Roman"/>
          <w:sz w:val="24"/>
          <w:szCs w:val="24"/>
        </w:rPr>
        <w:t xml:space="preserve"> installed power</w:t>
      </w:r>
      <w:r w:rsidR="00472401" w:rsidRPr="00386EDE">
        <w:rPr>
          <w:rFonts w:ascii="Times New Roman" w:hAnsi="Times New Roman" w:cs="Times New Roman"/>
          <w:sz w:val="24"/>
          <w:szCs w:val="24"/>
        </w:rPr>
        <w:t xml:space="preserve">, converted at </w:t>
      </w:r>
      <w:r w:rsidR="00A46DD8" w:rsidRPr="00386EDE">
        <w:rPr>
          <w:rFonts w:ascii="Times New Roman" w:hAnsi="Times New Roman" w:cs="Times New Roman"/>
          <w:sz w:val="24"/>
          <w:szCs w:val="24"/>
        </w:rPr>
        <w:t xml:space="preserve">BNR exchange rate </w:t>
      </w:r>
      <w:r w:rsidR="00472401" w:rsidRPr="00386EDE">
        <w:rPr>
          <w:rFonts w:ascii="Times New Roman" w:hAnsi="Times New Roman" w:cs="Times New Roman"/>
          <w:sz w:val="24"/>
          <w:szCs w:val="24"/>
        </w:rPr>
        <w:t xml:space="preserve">applicable </w:t>
      </w:r>
      <w:r w:rsidR="00E973AE" w:rsidRPr="00386EDE">
        <w:rPr>
          <w:rFonts w:ascii="Times New Roman" w:hAnsi="Times New Roman" w:cs="Times New Roman"/>
          <w:sz w:val="24"/>
          <w:szCs w:val="24"/>
        </w:rPr>
        <w:t>on the issuance date</w:t>
      </w:r>
      <w:r w:rsidRPr="00386EDE">
        <w:rPr>
          <w:rFonts w:ascii="Times New Roman" w:hAnsi="Times New Roman" w:cs="Times New Roman"/>
          <w:sz w:val="24"/>
          <w:szCs w:val="24"/>
        </w:rPr>
        <w:t>. Performance bonds must</w:t>
      </w:r>
      <w:r w:rsidR="005E1F94">
        <w:rPr>
          <w:rFonts w:ascii="Times New Roman" w:hAnsi="Times New Roman" w:cs="Times New Roman"/>
          <w:sz w:val="24"/>
          <w:szCs w:val="24"/>
        </w:rPr>
        <w:t>:</w:t>
      </w:r>
    </w:p>
    <w:p w14:paraId="33375041" w14:textId="69D79E79" w:rsidR="005E1F94" w:rsidRDefault="00200060" w:rsidP="005E1F94">
      <w:pPr>
        <w:pStyle w:val="ListParagraph"/>
        <w:spacing w:after="120"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 </w:t>
      </w:r>
      <w:r w:rsidR="00E90BDF" w:rsidRPr="00386EDE">
        <w:rPr>
          <w:rFonts w:ascii="Times New Roman" w:hAnsi="Times New Roman" w:cs="Times New Roman"/>
          <w:sz w:val="24"/>
          <w:szCs w:val="24"/>
        </w:rPr>
        <w:t>meet</w:t>
      </w:r>
      <w:r w:rsidR="002F13A0" w:rsidRPr="00386EDE">
        <w:rPr>
          <w:rFonts w:ascii="Times New Roman" w:hAnsi="Times New Roman" w:cs="Times New Roman"/>
          <w:sz w:val="24"/>
          <w:szCs w:val="24"/>
        </w:rPr>
        <w:t xml:space="preserve"> the requirements specified </w:t>
      </w:r>
      <w:r w:rsidR="00C915C3" w:rsidRPr="00386EDE">
        <w:rPr>
          <w:rFonts w:ascii="Times New Roman" w:hAnsi="Times New Roman" w:cs="Times New Roman"/>
          <w:sz w:val="24"/>
          <w:szCs w:val="24"/>
        </w:rPr>
        <w:t>under</w:t>
      </w:r>
      <w:r w:rsidR="002F13A0" w:rsidRPr="00386EDE">
        <w:rPr>
          <w:rFonts w:ascii="Times New Roman" w:hAnsi="Times New Roman" w:cs="Times New Roman"/>
          <w:sz w:val="24"/>
          <w:szCs w:val="24"/>
        </w:rPr>
        <w:t xml:space="preserve"> </w:t>
      </w:r>
      <w:r w:rsidR="00A612AA" w:rsidRPr="00386EDE">
        <w:rPr>
          <w:rFonts w:ascii="Times New Roman" w:hAnsi="Times New Roman" w:cs="Times New Roman"/>
          <w:sz w:val="24"/>
          <w:szCs w:val="24"/>
        </w:rPr>
        <w:t>art</w:t>
      </w:r>
      <w:r w:rsidR="000E57AD" w:rsidRPr="00386EDE">
        <w:rPr>
          <w:rFonts w:ascii="Times New Roman" w:hAnsi="Times New Roman" w:cs="Times New Roman"/>
          <w:sz w:val="24"/>
          <w:szCs w:val="24"/>
        </w:rPr>
        <w:t>.</w:t>
      </w:r>
      <w:r w:rsidR="00A612AA" w:rsidRPr="00386EDE">
        <w:rPr>
          <w:rFonts w:ascii="Times New Roman" w:hAnsi="Times New Roman" w:cs="Times New Roman"/>
          <w:sz w:val="24"/>
          <w:szCs w:val="24"/>
        </w:rPr>
        <w:t xml:space="preserve"> </w:t>
      </w:r>
      <w:r w:rsidR="005F4EDC" w:rsidRPr="00386EDE">
        <w:rPr>
          <w:rFonts w:ascii="Times New Roman" w:hAnsi="Times New Roman" w:cs="Times New Roman"/>
          <w:sz w:val="24"/>
          <w:szCs w:val="24"/>
        </w:rPr>
        <w:t>8</w:t>
      </w:r>
      <w:r w:rsidR="008053CB" w:rsidRPr="00386EDE">
        <w:rPr>
          <w:rFonts w:ascii="Times New Roman" w:hAnsi="Times New Roman" w:cs="Times New Roman"/>
          <w:sz w:val="24"/>
          <w:szCs w:val="24"/>
        </w:rPr>
        <w:t xml:space="preserve"> of </w:t>
      </w:r>
      <w:r w:rsidR="009F5D2E" w:rsidRPr="00386EDE">
        <w:rPr>
          <w:rFonts w:ascii="Times New Roman" w:eastAsia="Times New Roman" w:hAnsi="Times New Roman" w:cs="Times New Roman"/>
          <w:sz w:val="24"/>
          <w:szCs w:val="24"/>
        </w:rPr>
        <w:t>G</w:t>
      </w:r>
      <w:r w:rsidR="008053CB" w:rsidRPr="00386EDE">
        <w:rPr>
          <w:rFonts w:ascii="Times New Roman" w:eastAsia="Times New Roman" w:hAnsi="Times New Roman" w:cs="Times New Roman"/>
          <w:sz w:val="24"/>
          <w:szCs w:val="24"/>
        </w:rPr>
        <w:t>.</w:t>
      </w:r>
      <w:r w:rsidR="009F5D2E" w:rsidRPr="00386EDE">
        <w:rPr>
          <w:rFonts w:ascii="Times New Roman" w:eastAsia="Times New Roman" w:hAnsi="Times New Roman" w:cs="Times New Roman"/>
          <w:sz w:val="24"/>
          <w:szCs w:val="24"/>
        </w:rPr>
        <w:t>D.</w:t>
      </w:r>
      <w:r w:rsidR="008053CB" w:rsidRPr="00386EDE">
        <w:rPr>
          <w:rFonts w:ascii="Times New Roman" w:eastAsia="Times New Roman" w:hAnsi="Times New Roman" w:cs="Times New Roman"/>
          <w:sz w:val="24"/>
          <w:szCs w:val="24"/>
        </w:rPr>
        <w:t xml:space="preserve"> no. </w:t>
      </w:r>
      <w:r w:rsidR="00094983" w:rsidRPr="00386EDE">
        <w:rPr>
          <w:rFonts w:ascii="Times New Roman" w:eastAsia="Times New Roman" w:hAnsi="Times New Roman" w:cs="Times New Roman"/>
          <w:sz w:val="24"/>
          <w:szCs w:val="24"/>
        </w:rPr>
        <w:t>318</w:t>
      </w:r>
      <w:r w:rsidR="001C22FF" w:rsidRPr="00386EDE">
        <w:rPr>
          <w:rFonts w:ascii="Times New Roman" w:eastAsia="Times New Roman" w:hAnsi="Times New Roman" w:cs="Times New Roman"/>
          <w:sz w:val="24"/>
          <w:szCs w:val="24"/>
        </w:rPr>
        <w:t xml:space="preserve">/2024 </w:t>
      </w:r>
      <w:r w:rsidR="00A612AA" w:rsidRPr="00386EDE">
        <w:rPr>
          <w:rFonts w:ascii="Times New Roman" w:eastAsia="Times New Roman" w:hAnsi="Times New Roman" w:cs="Times New Roman"/>
          <w:sz w:val="24"/>
          <w:szCs w:val="24"/>
        </w:rPr>
        <w:t xml:space="preserve">and </w:t>
      </w:r>
      <w:r w:rsidR="00C915C3" w:rsidRPr="00386EDE">
        <w:rPr>
          <w:rFonts w:ascii="Times New Roman" w:eastAsia="Times New Roman" w:hAnsi="Times New Roman" w:cs="Times New Roman"/>
          <w:sz w:val="24"/>
          <w:szCs w:val="24"/>
        </w:rPr>
        <w:t>under</w:t>
      </w:r>
      <w:r w:rsidR="00A612AA" w:rsidRPr="00386EDE">
        <w:rPr>
          <w:rFonts w:ascii="Times New Roman" w:hAnsi="Times New Roman" w:cs="Times New Roman"/>
          <w:sz w:val="24"/>
          <w:szCs w:val="24"/>
        </w:rPr>
        <w:t xml:space="preserve"> </w:t>
      </w:r>
      <w:r w:rsidR="002F13A0" w:rsidRPr="00386EDE">
        <w:rPr>
          <w:rFonts w:ascii="Times New Roman" w:hAnsi="Times New Roman" w:cs="Times New Roman"/>
          <w:sz w:val="24"/>
          <w:szCs w:val="24"/>
        </w:rPr>
        <w:t xml:space="preserve">the </w:t>
      </w:r>
      <w:r w:rsidR="00835DF7" w:rsidRPr="00386EDE">
        <w:rPr>
          <w:rFonts w:ascii="Times New Roman" w:hAnsi="Times New Roman" w:cs="Times New Roman"/>
          <w:sz w:val="24"/>
          <w:szCs w:val="24"/>
        </w:rPr>
        <w:t xml:space="preserve">CfD </w:t>
      </w:r>
      <w:r w:rsidR="001C22FF" w:rsidRPr="00386EDE">
        <w:rPr>
          <w:rFonts w:ascii="Times New Roman" w:hAnsi="Times New Roman" w:cs="Times New Roman"/>
          <w:sz w:val="24"/>
          <w:szCs w:val="24"/>
        </w:rPr>
        <w:t>c</w:t>
      </w:r>
      <w:r w:rsidR="006D2159" w:rsidRPr="00386EDE">
        <w:rPr>
          <w:rFonts w:ascii="Times New Roman" w:hAnsi="Times New Roman" w:cs="Times New Roman"/>
          <w:sz w:val="24"/>
          <w:szCs w:val="24"/>
        </w:rPr>
        <w:t>ontract</w:t>
      </w:r>
      <w:r>
        <w:rPr>
          <w:rFonts w:ascii="Times New Roman" w:hAnsi="Times New Roman" w:cs="Times New Roman"/>
          <w:sz w:val="24"/>
          <w:szCs w:val="24"/>
        </w:rPr>
        <w:t xml:space="preserve"> and </w:t>
      </w:r>
    </w:p>
    <w:p w14:paraId="1B32368D" w14:textId="77777777" w:rsidR="00652B2B" w:rsidRDefault="00200060" w:rsidP="005E1F94">
      <w:pPr>
        <w:pStyle w:val="ListParagraph"/>
        <w:spacing w:after="120" w:line="276" w:lineRule="auto"/>
        <w:ind w:left="426"/>
        <w:jc w:val="both"/>
        <w:rPr>
          <w:rFonts w:ascii="Times New Roman" w:hAnsi="Times New Roman" w:cs="Times New Roman"/>
          <w:sz w:val="24"/>
          <w:szCs w:val="24"/>
        </w:rPr>
      </w:pPr>
      <w:r>
        <w:rPr>
          <w:rFonts w:ascii="Times New Roman" w:hAnsi="Times New Roman" w:cs="Times New Roman"/>
          <w:sz w:val="24"/>
          <w:szCs w:val="24"/>
        </w:rPr>
        <w:t>(b)</w:t>
      </w:r>
      <w:r w:rsidR="003459F9">
        <w:rPr>
          <w:rFonts w:ascii="Times New Roman" w:hAnsi="Times New Roman" w:cs="Times New Roman"/>
          <w:sz w:val="24"/>
          <w:szCs w:val="24"/>
        </w:rPr>
        <w:t xml:space="preserve"> s</w:t>
      </w:r>
      <w:r w:rsidR="003459F9" w:rsidRPr="003459F9">
        <w:rPr>
          <w:rFonts w:ascii="Times New Roman" w:hAnsi="Times New Roman" w:cs="Times New Roman"/>
          <w:sz w:val="24"/>
          <w:szCs w:val="24"/>
        </w:rPr>
        <w:t>hall be submitted in the form provided in this annex.</w:t>
      </w:r>
      <w:r w:rsidR="00807B5C">
        <w:rPr>
          <w:rFonts w:ascii="Times New Roman" w:hAnsi="Times New Roman" w:cs="Times New Roman"/>
          <w:sz w:val="24"/>
          <w:szCs w:val="24"/>
        </w:rPr>
        <w:t xml:space="preserve"> </w:t>
      </w:r>
      <w:r w:rsidR="00652B2B" w:rsidRPr="00652B2B">
        <w:rPr>
          <w:rFonts w:ascii="Times New Roman" w:hAnsi="Times New Roman" w:cs="Times New Roman"/>
          <w:sz w:val="24"/>
          <w:szCs w:val="24"/>
        </w:rPr>
        <w:t>The bank guarantee letter shall be provided in Romanian, with the option to submit it in a bilingual format, in both Romanian and English, provided that the Romanian version shall prevail.</w:t>
      </w:r>
    </w:p>
    <w:p w14:paraId="58082057" w14:textId="319A97F6" w:rsidR="002F13A0" w:rsidRPr="00F63B8F" w:rsidRDefault="002F13A0" w:rsidP="005E1F94">
      <w:pPr>
        <w:pStyle w:val="ListParagraph"/>
        <w:spacing w:after="120" w:line="276" w:lineRule="auto"/>
        <w:ind w:left="426"/>
        <w:jc w:val="both"/>
        <w:rPr>
          <w:rFonts w:ascii="Times New Roman" w:hAnsi="Times New Roman" w:cs="Times New Roman"/>
          <w:sz w:val="24"/>
          <w:szCs w:val="24"/>
          <w:lang w:val="en-US"/>
        </w:rPr>
      </w:pPr>
    </w:p>
    <w:p w14:paraId="4ACD87A4" w14:textId="4734DDC3" w:rsidR="002F13A0" w:rsidRPr="009F0D73" w:rsidRDefault="002F13A0" w:rsidP="00FB75CE">
      <w:pPr>
        <w:pStyle w:val="ListParagraph"/>
        <w:numPr>
          <w:ilvl w:val="0"/>
          <w:numId w:val="21"/>
        </w:numPr>
        <w:spacing w:after="120" w:line="276" w:lineRule="auto"/>
        <w:ind w:left="426"/>
        <w:contextualSpacing w:val="0"/>
        <w:jc w:val="both"/>
        <w:rPr>
          <w:rFonts w:ascii="Times New Roman" w:hAnsi="Times New Roman" w:cs="Times New Roman"/>
          <w:sz w:val="24"/>
          <w:szCs w:val="24"/>
        </w:rPr>
      </w:pPr>
      <w:r w:rsidRPr="009F0D73">
        <w:rPr>
          <w:rFonts w:ascii="Times New Roman" w:hAnsi="Times New Roman" w:cs="Times New Roman"/>
          <w:sz w:val="24"/>
          <w:szCs w:val="24"/>
        </w:rPr>
        <w:t xml:space="preserve">Performance bonds will be returned to </w:t>
      </w:r>
      <w:r w:rsidR="00833723">
        <w:rPr>
          <w:rFonts w:ascii="Times New Roman" w:hAnsi="Times New Roman" w:cs="Times New Roman"/>
          <w:sz w:val="24"/>
          <w:szCs w:val="24"/>
        </w:rPr>
        <w:t xml:space="preserve">successful </w:t>
      </w:r>
      <w:r w:rsidR="00074C89">
        <w:rPr>
          <w:rFonts w:ascii="Times New Roman" w:hAnsi="Times New Roman" w:cs="Times New Roman"/>
          <w:sz w:val="24"/>
          <w:szCs w:val="24"/>
        </w:rPr>
        <w:t>a</w:t>
      </w:r>
      <w:r w:rsidR="00B0276E">
        <w:rPr>
          <w:rFonts w:ascii="Times New Roman" w:hAnsi="Times New Roman" w:cs="Times New Roman"/>
          <w:sz w:val="24"/>
          <w:szCs w:val="24"/>
        </w:rPr>
        <w:t>pplicants</w:t>
      </w:r>
      <w:r w:rsidR="002A6324">
        <w:rPr>
          <w:rFonts w:ascii="Times New Roman" w:hAnsi="Times New Roman" w:cs="Times New Roman"/>
          <w:sz w:val="24"/>
          <w:szCs w:val="24"/>
        </w:rPr>
        <w:t xml:space="preserve"> </w:t>
      </w:r>
      <w:r w:rsidR="004B12C3">
        <w:rPr>
          <w:rFonts w:ascii="Times New Roman" w:hAnsi="Times New Roman" w:cs="Times New Roman"/>
          <w:sz w:val="24"/>
          <w:szCs w:val="24"/>
        </w:rPr>
        <w:t>or</w:t>
      </w:r>
      <w:r w:rsidR="00BC7F8F">
        <w:rPr>
          <w:rFonts w:ascii="Times New Roman" w:hAnsi="Times New Roman" w:cs="Times New Roman"/>
          <w:sz w:val="24"/>
          <w:szCs w:val="24"/>
        </w:rPr>
        <w:t xml:space="preserve"> </w:t>
      </w:r>
      <w:r w:rsidR="00DC280E">
        <w:rPr>
          <w:rFonts w:ascii="Times New Roman" w:hAnsi="Times New Roman" w:cs="Times New Roman"/>
          <w:sz w:val="24"/>
          <w:szCs w:val="24"/>
        </w:rPr>
        <w:t>nominated</w:t>
      </w:r>
      <w:r w:rsidR="004B12C3">
        <w:rPr>
          <w:rFonts w:ascii="Times New Roman" w:hAnsi="Times New Roman" w:cs="Times New Roman"/>
          <w:sz w:val="24"/>
          <w:szCs w:val="24"/>
        </w:rPr>
        <w:t xml:space="preserve"> special purpose vehicles </w:t>
      </w:r>
      <w:r w:rsidR="002A6324">
        <w:rPr>
          <w:rFonts w:ascii="Times New Roman" w:hAnsi="Times New Roman" w:cs="Times New Roman"/>
          <w:sz w:val="24"/>
          <w:szCs w:val="24"/>
        </w:rPr>
        <w:t>or</w:t>
      </w:r>
      <w:r w:rsidR="00953ED3">
        <w:rPr>
          <w:rFonts w:ascii="Times New Roman" w:hAnsi="Times New Roman" w:cs="Times New Roman"/>
          <w:sz w:val="24"/>
          <w:szCs w:val="24"/>
        </w:rPr>
        <w:t xml:space="preserve"> will be</w:t>
      </w:r>
      <w:r w:rsidR="002A6324">
        <w:rPr>
          <w:rFonts w:ascii="Times New Roman" w:hAnsi="Times New Roman" w:cs="Times New Roman"/>
          <w:sz w:val="24"/>
          <w:szCs w:val="24"/>
        </w:rPr>
        <w:t xml:space="preserve"> enforced</w:t>
      </w:r>
      <w:r w:rsidR="00B0276E" w:rsidRPr="009F0D73">
        <w:rPr>
          <w:rFonts w:ascii="Times New Roman" w:hAnsi="Times New Roman" w:cs="Times New Roman"/>
          <w:sz w:val="24"/>
          <w:szCs w:val="24"/>
        </w:rPr>
        <w:t xml:space="preserve"> </w:t>
      </w:r>
      <w:r w:rsidRPr="009F0D73">
        <w:rPr>
          <w:rFonts w:ascii="Times New Roman" w:hAnsi="Times New Roman" w:cs="Times New Roman"/>
          <w:sz w:val="24"/>
          <w:szCs w:val="24"/>
        </w:rPr>
        <w:t xml:space="preserve">in the manner set out in the CfD contract. </w:t>
      </w:r>
    </w:p>
    <w:bookmarkEnd w:id="3"/>
    <w:p w14:paraId="446F1EA2" w14:textId="77777777" w:rsidR="00063A3C" w:rsidRDefault="00063A3C" w:rsidP="005E3300">
      <w:pPr>
        <w:spacing w:after="120" w:line="276" w:lineRule="auto"/>
        <w:jc w:val="both"/>
        <w:rPr>
          <w:rFonts w:ascii="Times New Roman" w:hAnsi="Times New Roman" w:cs="Times New Roman"/>
          <w:b/>
          <w:bCs/>
          <w:sz w:val="24"/>
          <w:szCs w:val="24"/>
        </w:rPr>
      </w:pPr>
    </w:p>
    <w:p w14:paraId="4AAB162D" w14:textId="3DD527D8" w:rsidR="005E3300" w:rsidRDefault="009F71D4" w:rsidP="005E3300">
      <w:pPr>
        <w:spacing w:after="120" w:line="276" w:lineRule="auto"/>
        <w:jc w:val="both"/>
        <w:rPr>
          <w:rFonts w:ascii="Times New Roman" w:hAnsi="Times New Roman" w:cs="Times New Roman"/>
          <w:b/>
          <w:iCs/>
          <w:sz w:val="24"/>
          <w:szCs w:val="24"/>
        </w:rPr>
      </w:pPr>
      <w:r w:rsidRPr="00A81167">
        <w:rPr>
          <w:rFonts w:ascii="Times New Roman" w:hAnsi="Times New Roman" w:cs="Times New Roman"/>
          <w:b/>
          <w:bCs/>
          <w:sz w:val="24"/>
          <w:szCs w:val="24"/>
        </w:rPr>
        <w:t>Art. 1</w:t>
      </w:r>
      <w:r w:rsidR="004B12C3">
        <w:rPr>
          <w:rFonts w:ascii="Times New Roman" w:hAnsi="Times New Roman" w:cs="Times New Roman"/>
          <w:b/>
          <w:bCs/>
          <w:sz w:val="24"/>
          <w:szCs w:val="24"/>
        </w:rPr>
        <w:t>1</w:t>
      </w:r>
      <w:r w:rsidRPr="00A81167">
        <w:rPr>
          <w:rFonts w:ascii="Times New Roman" w:hAnsi="Times New Roman" w:cs="Times New Roman"/>
          <w:b/>
          <w:bCs/>
          <w:sz w:val="24"/>
          <w:szCs w:val="24"/>
        </w:rPr>
        <w:t xml:space="preserve"> </w:t>
      </w:r>
      <w:r w:rsidRPr="00A81167">
        <w:rPr>
          <w:rFonts w:ascii="Times New Roman" w:hAnsi="Times New Roman" w:cs="Times New Roman"/>
          <w:b/>
          <w:iCs/>
          <w:sz w:val="24"/>
          <w:szCs w:val="24"/>
        </w:rPr>
        <w:t>Evaluation criteria</w:t>
      </w:r>
    </w:p>
    <w:p w14:paraId="5F30B2E5" w14:textId="77777777" w:rsidR="00464262" w:rsidRPr="00464262" w:rsidRDefault="00464262" w:rsidP="00FB75CE">
      <w:pPr>
        <w:pStyle w:val="ListParagraph"/>
        <w:numPr>
          <w:ilvl w:val="0"/>
          <w:numId w:val="16"/>
        </w:numPr>
        <w:spacing w:after="120" w:line="276" w:lineRule="auto"/>
        <w:ind w:left="426"/>
        <w:contextualSpacing w:val="0"/>
        <w:jc w:val="both"/>
        <w:rPr>
          <w:rFonts w:ascii="Times New Roman" w:hAnsi="Times New Roman" w:cs="Times New Roman"/>
          <w:sz w:val="24"/>
          <w:szCs w:val="24"/>
        </w:rPr>
      </w:pPr>
      <w:r w:rsidRPr="00464262">
        <w:rPr>
          <w:rFonts w:ascii="Times New Roman" w:hAnsi="Times New Roman" w:cs="Times New Roman"/>
          <w:sz w:val="24"/>
          <w:szCs w:val="24"/>
        </w:rPr>
        <w:lastRenderedPageBreak/>
        <w:t xml:space="preserve">The auction evaluation process will be carried out in two stages, as follows: </w:t>
      </w:r>
    </w:p>
    <w:p w14:paraId="6A4BD87A" w14:textId="1B7EC508" w:rsidR="00464262" w:rsidRPr="00464262" w:rsidRDefault="00464262" w:rsidP="00FB75CE">
      <w:pPr>
        <w:numPr>
          <w:ilvl w:val="0"/>
          <w:numId w:val="17"/>
        </w:numPr>
        <w:spacing w:after="120" w:line="276" w:lineRule="auto"/>
        <w:jc w:val="both"/>
        <w:rPr>
          <w:rFonts w:ascii="Times New Roman" w:hAnsi="Times New Roman" w:cs="Times New Roman"/>
          <w:sz w:val="24"/>
          <w:szCs w:val="24"/>
        </w:rPr>
      </w:pPr>
      <w:r w:rsidRPr="00464262">
        <w:rPr>
          <w:rFonts w:ascii="Times New Roman" w:hAnsi="Times New Roman" w:cs="Times New Roman"/>
          <w:sz w:val="24"/>
          <w:szCs w:val="24"/>
        </w:rPr>
        <w:t>First</w:t>
      </w:r>
      <w:r w:rsidR="00EF4228">
        <w:rPr>
          <w:rFonts w:ascii="Times New Roman" w:hAnsi="Times New Roman" w:cs="Times New Roman"/>
          <w:sz w:val="24"/>
          <w:szCs w:val="24"/>
        </w:rPr>
        <w:t xml:space="preserve"> </w:t>
      </w:r>
      <w:r w:rsidRPr="00464262">
        <w:rPr>
          <w:rFonts w:ascii="Times New Roman" w:hAnsi="Times New Roman" w:cs="Times New Roman"/>
          <w:sz w:val="24"/>
          <w:szCs w:val="24"/>
        </w:rPr>
        <w:t xml:space="preserve">stage, an evaluation of the </w:t>
      </w:r>
      <w:r w:rsidR="005C6118">
        <w:rPr>
          <w:rFonts w:ascii="Times New Roman" w:hAnsi="Times New Roman" w:cs="Times New Roman"/>
          <w:sz w:val="24"/>
          <w:szCs w:val="24"/>
        </w:rPr>
        <w:t>t</w:t>
      </w:r>
      <w:r w:rsidR="006D2159">
        <w:rPr>
          <w:rFonts w:ascii="Times New Roman" w:hAnsi="Times New Roman" w:cs="Times New Roman"/>
          <w:sz w:val="24"/>
          <w:szCs w:val="24"/>
        </w:rPr>
        <w:t xml:space="preserve">echnical </w:t>
      </w:r>
      <w:r w:rsidR="005C6118">
        <w:rPr>
          <w:rFonts w:ascii="Times New Roman" w:hAnsi="Times New Roman" w:cs="Times New Roman"/>
          <w:sz w:val="24"/>
          <w:szCs w:val="24"/>
        </w:rPr>
        <w:t>o</w:t>
      </w:r>
      <w:r w:rsidR="006D2159">
        <w:rPr>
          <w:rFonts w:ascii="Times New Roman" w:hAnsi="Times New Roman" w:cs="Times New Roman"/>
          <w:sz w:val="24"/>
          <w:szCs w:val="24"/>
        </w:rPr>
        <w:t xml:space="preserve">ffer </w:t>
      </w:r>
      <w:r w:rsidR="008F7181">
        <w:rPr>
          <w:rFonts w:ascii="Times New Roman" w:hAnsi="Times New Roman" w:cs="Times New Roman"/>
          <w:sz w:val="24"/>
          <w:szCs w:val="24"/>
        </w:rPr>
        <w:t>of</w:t>
      </w:r>
      <w:r w:rsidR="00B40BA7">
        <w:rPr>
          <w:rFonts w:ascii="Times New Roman" w:hAnsi="Times New Roman" w:cs="Times New Roman"/>
          <w:sz w:val="24"/>
          <w:szCs w:val="24"/>
        </w:rPr>
        <w:t xml:space="preserve"> the </w:t>
      </w:r>
      <w:r w:rsidR="005C6118">
        <w:rPr>
          <w:rFonts w:ascii="Times New Roman" w:hAnsi="Times New Roman" w:cs="Times New Roman"/>
          <w:sz w:val="24"/>
          <w:szCs w:val="24"/>
        </w:rPr>
        <w:t>a</w:t>
      </w:r>
      <w:r w:rsidR="006D2159">
        <w:rPr>
          <w:rFonts w:ascii="Times New Roman" w:hAnsi="Times New Roman" w:cs="Times New Roman"/>
          <w:sz w:val="24"/>
          <w:szCs w:val="24"/>
        </w:rPr>
        <w:t>pplicant</w:t>
      </w:r>
      <w:r w:rsidR="006D2159" w:rsidRPr="00464262">
        <w:rPr>
          <w:rFonts w:ascii="Times New Roman" w:hAnsi="Times New Roman" w:cs="Times New Roman"/>
          <w:sz w:val="24"/>
          <w:szCs w:val="24"/>
        </w:rPr>
        <w:t xml:space="preserve"> </w:t>
      </w:r>
      <w:r w:rsidRPr="00464262">
        <w:rPr>
          <w:rFonts w:ascii="Times New Roman" w:hAnsi="Times New Roman" w:cs="Times New Roman"/>
          <w:sz w:val="24"/>
          <w:szCs w:val="24"/>
        </w:rPr>
        <w:t xml:space="preserve">(on a pass or fail basis </w:t>
      </w:r>
      <w:r w:rsidR="00CD0BBC">
        <w:rPr>
          <w:rFonts w:ascii="Times New Roman" w:hAnsi="Times New Roman" w:cs="Times New Roman"/>
          <w:sz w:val="24"/>
          <w:szCs w:val="24"/>
        </w:rPr>
        <w:t>by refer</w:t>
      </w:r>
      <w:r w:rsidR="00EF4228">
        <w:rPr>
          <w:rFonts w:ascii="Times New Roman" w:hAnsi="Times New Roman" w:cs="Times New Roman"/>
          <w:sz w:val="24"/>
          <w:szCs w:val="24"/>
        </w:rPr>
        <w:t>e</w:t>
      </w:r>
      <w:r w:rsidR="00CD0BBC">
        <w:rPr>
          <w:rFonts w:ascii="Times New Roman" w:hAnsi="Times New Roman" w:cs="Times New Roman"/>
          <w:sz w:val="24"/>
          <w:szCs w:val="24"/>
        </w:rPr>
        <w:t>nce</w:t>
      </w:r>
      <w:r w:rsidRPr="00464262">
        <w:rPr>
          <w:rFonts w:ascii="Times New Roman" w:hAnsi="Times New Roman" w:cs="Times New Roman"/>
          <w:sz w:val="24"/>
          <w:szCs w:val="24"/>
        </w:rPr>
        <w:t xml:space="preserve"> to the eligibility criteria); and </w:t>
      </w:r>
    </w:p>
    <w:p w14:paraId="7ABC9FA0" w14:textId="73AE8ACD" w:rsidR="00464262" w:rsidRDefault="00464262" w:rsidP="00FB75CE">
      <w:pPr>
        <w:numPr>
          <w:ilvl w:val="0"/>
          <w:numId w:val="17"/>
        </w:numPr>
        <w:spacing w:after="120" w:line="276" w:lineRule="auto"/>
        <w:jc w:val="both"/>
        <w:rPr>
          <w:rFonts w:ascii="Times New Roman" w:hAnsi="Times New Roman" w:cs="Times New Roman"/>
          <w:sz w:val="24"/>
          <w:szCs w:val="24"/>
        </w:rPr>
      </w:pPr>
      <w:r w:rsidRPr="00464262">
        <w:rPr>
          <w:rFonts w:ascii="Times New Roman" w:hAnsi="Times New Roman" w:cs="Times New Roman"/>
          <w:sz w:val="24"/>
          <w:szCs w:val="24"/>
        </w:rPr>
        <w:t>Second</w:t>
      </w:r>
      <w:r w:rsidR="00EF4228">
        <w:rPr>
          <w:rFonts w:ascii="Times New Roman" w:hAnsi="Times New Roman" w:cs="Times New Roman"/>
          <w:sz w:val="24"/>
          <w:szCs w:val="24"/>
        </w:rPr>
        <w:t xml:space="preserve"> </w:t>
      </w:r>
      <w:r w:rsidRPr="00464262">
        <w:rPr>
          <w:rFonts w:ascii="Times New Roman" w:hAnsi="Times New Roman" w:cs="Times New Roman"/>
          <w:sz w:val="24"/>
          <w:szCs w:val="24"/>
        </w:rPr>
        <w:t xml:space="preserve">stage, an evaluation of the </w:t>
      </w:r>
      <w:r w:rsidR="005C6118">
        <w:rPr>
          <w:rFonts w:ascii="Times New Roman" w:hAnsi="Times New Roman" w:cs="Times New Roman"/>
          <w:sz w:val="24"/>
          <w:szCs w:val="24"/>
        </w:rPr>
        <w:t>f</w:t>
      </w:r>
      <w:r w:rsidR="006D2159">
        <w:rPr>
          <w:rFonts w:ascii="Times New Roman" w:hAnsi="Times New Roman" w:cs="Times New Roman"/>
          <w:sz w:val="24"/>
          <w:szCs w:val="24"/>
        </w:rPr>
        <w:t xml:space="preserve">inancial </w:t>
      </w:r>
      <w:r w:rsidR="005C6118">
        <w:rPr>
          <w:rFonts w:ascii="Times New Roman" w:hAnsi="Times New Roman" w:cs="Times New Roman"/>
          <w:sz w:val="24"/>
          <w:szCs w:val="24"/>
        </w:rPr>
        <w:t>o</w:t>
      </w:r>
      <w:r w:rsidR="006D2159">
        <w:rPr>
          <w:rFonts w:ascii="Times New Roman" w:hAnsi="Times New Roman" w:cs="Times New Roman"/>
          <w:sz w:val="24"/>
          <w:szCs w:val="24"/>
        </w:rPr>
        <w:t xml:space="preserve">ffer </w:t>
      </w:r>
      <w:r w:rsidR="00437BBA">
        <w:rPr>
          <w:rFonts w:ascii="Times New Roman" w:hAnsi="Times New Roman" w:cs="Times New Roman"/>
          <w:sz w:val="24"/>
          <w:szCs w:val="24"/>
        </w:rPr>
        <w:t>of</w:t>
      </w:r>
      <w:r w:rsidR="00B37148">
        <w:rPr>
          <w:rFonts w:ascii="Times New Roman" w:hAnsi="Times New Roman" w:cs="Times New Roman"/>
          <w:sz w:val="24"/>
          <w:szCs w:val="24"/>
        </w:rPr>
        <w:t xml:space="preserve"> the </w:t>
      </w:r>
      <w:r w:rsidR="005C6118">
        <w:rPr>
          <w:rFonts w:ascii="Times New Roman" w:hAnsi="Times New Roman" w:cs="Times New Roman"/>
          <w:sz w:val="24"/>
          <w:szCs w:val="24"/>
        </w:rPr>
        <w:t>a</w:t>
      </w:r>
      <w:r w:rsidR="006D2159">
        <w:rPr>
          <w:rFonts w:ascii="Times New Roman" w:hAnsi="Times New Roman" w:cs="Times New Roman"/>
          <w:sz w:val="24"/>
          <w:szCs w:val="24"/>
        </w:rPr>
        <w:t>pplicant</w:t>
      </w:r>
      <w:r w:rsidR="006D2159" w:rsidRPr="00464262">
        <w:rPr>
          <w:rFonts w:ascii="Times New Roman" w:hAnsi="Times New Roman" w:cs="Times New Roman"/>
          <w:sz w:val="24"/>
          <w:szCs w:val="24"/>
        </w:rPr>
        <w:t xml:space="preserve"> </w:t>
      </w:r>
      <w:r w:rsidRPr="00464262">
        <w:rPr>
          <w:rFonts w:ascii="Times New Roman" w:hAnsi="Times New Roman" w:cs="Times New Roman"/>
          <w:sz w:val="24"/>
          <w:szCs w:val="24"/>
        </w:rPr>
        <w:t xml:space="preserve">(ascending order of the </w:t>
      </w:r>
      <w:r w:rsidR="006B6828">
        <w:rPr>
          <w:rFonts w:ascii="Times New Roman" w:hAnsi="Times New Roman" w:cs="Times New Roman"/>
          <w:sz w:val="24"/>
          <w:szCs w:val="24"/>
        </w:rPr>
        <w:t>s</w:t>
      </w:r>
      <w:r w:rsidR="006D2159" w:rsidRPr="00464262">
        <w:rPr>
          <w:rFonts w:ascii="Times New Roman" w:hAnsi="Times New Roman" w:cs="Times New Roman"/>
          <w:sz w:val="24"/>
          <w:szCs w:val="24"/>
        </w:rPr>
        <w:t xml:space="preserve">trike </w:t>
      </w:r>
      <w:r w:rsidR="006B6828">
        <w:rPr>
          <w:rFonts w:ascii="Times New Roman" w:hAnsi="Times New Roman" w:cs="Times New Roman"/>
          <w:sz w:val="24"/>
          <w:szCs w:val="24"/>
        </w:rPr>
        <w:t>p</w:t>
      </w:r>
      <w:r w:rsidR="006D2159" w:rsidRPr="00464262">
        <w:rPr>
          <w:rFonts w:ascii="Times New Roman" w:hAnsi="Times New Roman" w:cs="Times New Roman"/>
          <w:sz w:val="24"/>
          <w:szCs w:val="24"/>
        </w:rPr>
        <w:t xml:space="preserve">rice </w:t>
      </w:r>
      <w:r w:rsidRPr="00464262">
        <w:rPr>
          <w:rFonts w:ascii="Times New Roman" w:hAnsi="Times New Roman" w:cs="Times New Roman"/>
          <w:sz w:val="24"/>
          <w:szCs w:val="24"/>
        </w:rPr>
        <w:t xml:space="preserve">for the </w:t>
      </w:r>
      <w:r w:rsidR="006B6828">
        <w:rPr>
          <w:rFonts w:ascii="Times New Roman" w:hAnsi="Times New Roman" w:cs="Times New Roman"/>
          <w:sz w:val="24"/>
          <w:szCs w:val="24"/>
        </w:rPr>
        <w:t>q</w:t>
      </w:r>
      <w:r w:rsidR="006D2159" w:rsidRPr="00464262">
        <w:rPr>
          <w:rFonts w:ascii="Times New Roman" w:hAnsi="Times New Roman" w:cs="Times New Roman"/>
          <w:sz w:val="24"/>
          <w:szCs w:val="24"/>
        </w:rPr>
        <w:t xml:space="preserve">ualified </w:t>
      </w:r>
      <w:r w:rsidR="006B6828">
        <w:rPr>
          <w:rFonts w:ascii="Times New Roman" w:hAnsi="Times New Roman" w:cs="Times New Roman"/>
          <w:sz w:val="24"/>
          <w:szCs w:val="24"/>
        </w:rPr>
        <w:t>a</w:t>
      </w:r>
      <w:r w:rsidR="006D2159">
        <w:rPr>
          <w:rFonts w:ascii="Times New Roman" w:hAnsi="Times New Roman" w:cs="Times New Roman"/>
          <w:sz w:val="24"/>
          <w:szCs w:val="24"/>
        </w:rPr>
        <w:t>pplicants</w:t>
      </w:r>
      <w:r w:rsidRPr="00464262">
        <w:rPr>
          <w:rFonts w:ascii="Times New Roman" w:hAnsi="Times New Roman" w:cs="Times New Roman"/>
          <w:sz w:val="24"/>
          <w:szCs w:val="24"/>
        </w:rPr>
        <w:t xml:space="preserve">). </w:t>
      </w:r>
    </w:p>
    <w:p w14:paraId="5913C6F4" w14:textId="56F5040D" w:rsidR="00835DF7" w:rsidRPr="00464262" w:rsidRDefault="000D039F" w:rsidP="00FB75CE">
      <w:pPr>
        <w:pStyle w:val="ListParagraph"/>
        <w:numPr>
          <w:ilvl w:val="0"/>
          <w:numId w:val="16"/>
        </w:numPr>
        <w:spacing w:after="120"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sidR="006D2159">
        <w:rPr>
          <w:rFonts w:ascii="Times New Roman" w:hAnsi="Times New Roman" w:cs="Times New Roman"/>
          <w:sz w:val="24"/>
          <w:szCs w:val="24"/>
        </w:rPr>
        <w:t xml:space="preserve">Tender </w:t>
      </w:r>
      <w:r w:rsidR="000D46BB">
        <w:rPr>
          <w:rFonts w:ascii="Times New Roman" w:hAnsi="Times New Roman" w:cs="Times New Roman"/>
          <w:sz w:val="24"/>
          <w:szCs w:val="24"/>
        </w:rPr>
        <w:t>r</w:t>
      </w:r>
      <w:r w:rsidR="006D2159">
        <w:rPr>
          <w:rFonts w:ascii="Times New Roman" w:hAnsi="Times New Roman" w:cs="Times New Roman"/>
          <w:sz w:val="24"/>
          <w:szCs w:val="24"/>
        </w:rPr>
        <w:t xml:space="preserve">ules </w:t>
      </w:r>
      <w:r>
        <w:rPr>
          <w:rFonts w:ascii="Times New Roman" w:hAnsi="Times New Roman" w:cs="Times New Roman"/>
          <w:sz w:val="24"/>
          <w:szCs w:val="24"/>
        </w:rPr>
        <w:t xml:space="preserve">set out the evaluation criteria for </w:t>
      </w:r>
      <w:r w:rsidR="006B6828">
        <w:rPr>
          <w:rFonts w:ascii="Times New Roman" w:hAnsi="Times New Roman" w:cs="Times New Roman"/>
          <w:sz w:val="24"/>
          <w:szCs w:val="24"/>
        </w:rPr>
        <w:t>f</w:t>
      </w:r>
      <w:r w:rsidR="006D2159">
        <w:rPr>
          <w:rFonts w:ascii="Times New Roman" w:hAnsi="Times New Roman" w:cs="Times New Roman"/>
          <w:sz w:val="24"/>
          <w:szCs w:val="24"/>
        </w:rPr>
        <w:t xml:space="preserve">inancial </w:t>
      </w:r>
      <w:r w:rsidR="006B6828">
        <w:rPr>
          <w:rFonts w:ascii="Times New Roman" w:hAnsi="Times New Roman" w:cs="Times New Roman"/>
          <w:sz w:val="24"/>
          <w:szCs w:val="24"/>
        </w:rPr>
        <w:t>o</w:t>
      </w:r>
      <w:r w:rsidR="006D2159">
        <w:rPr>
          <w:rFonts w:ascii="Times New Roman" w:hAnsi="Times New Roman" w:cs="Times New Roman"/>
          <w:sz w:val="24"/>
          <w:szCs w:val="24"/>
        </w:rPr>
        <w:t>ffers</w:t>
      </w:r>
      <w:r w:rsidR="0008133B">
        <w:rPr>
          <w:rFonts w:ascii="Times New Roman" w:hAnsi="Times New Roman" w:cs="Times New Roman"/>
          <w:sz w:val="24"/>
          <w:szCs w:val="24"/>
        </w:rPr>
        <w:t xml:space="preserve">. </w:t>
      </w:r>
    </w:p>
    <w:p w14:paraId="3144BF20" w14:textId="03CFAA97" w:rsidR="00464262" w:rsidRPr="005B2FC4" w:rsidRDefault="00464262" w:rsidP="005B2FC4">
      <w:pPr>
        <w:spacing w:after="120" w:line="276" w:lineRule="auto"/>
        <w:ind w:left="66"/>
        <w:jc w:val="both"/>
        <w:rPr>
          <w:rFonts w:ascii="Times New Roman" w:hAnsi="Times New Roman" w:cs="Times New Roman"/>
          <w:sz w:val="24"/>
          <w:szCs w:val="24"/>
        </w:rPr>
      </w:pPr>
      <w:r w:rsidRPr="005B2FC4">
        <w:rPr>
          <w:rFonts w:ascii="Times New Roman" w:hAnsi="Times New Roman" w:cs="Times New Roman"/>
          <w:sz w:val="24"/>
          <w:szCs w:val="24"/>
        </w:rPr>
        <w:t xml:space="preserve"> </w:t>
      </w:r>
    </w:p>
    <w:p w14:paraId="49487C00" w14:textId="233562EF" w:rsidR="007542EA" w:rsidRDefault="007542EA" w:rsidP="007542EA">
      <w:pPr>
        <w:spacing w:after="120" w:line="276" w:lineRule="auto"/>
        <w:jc w:val="both"/>
        <w:rPr>
          <w:rFonts w:ascii="Times New Roman" w:hAnsi="Times New Roman" w:cs="Times New Roman"/>
          <w:b/>
          <w:bCs/>
          <w:sz w:val="24"/>
          <w:szCs w:val="24"/>
        </w:rPr>
      </w:pPr>
      <w:r w:rsidRPr="006D4D75">
        <w:rPr>
          <w:rFonts w:ascii="Times New Roman" w:hAnsi="Times New Roman" w:cs="Times New Roman"/>
          <w:b/>
          <w:bCs/>
          <w:sz w:val="24"/>
          <w:szCs w:val="24"/>
        </w:rPr>
        <w:t>Art. 1</w:t>
      </w:r>
      <w:r w:rsidR="004B12C3" w:rsidRPr="006D4D75">
        <w:rPr>
          <w:rFonts w:ascii="Times New Roman" w:hAnsi="Times New Roman" w:cs="Times New Roman"/>
          <w:b/>
          <w:bCs/>
          <w:sz w:val="24"/>
          <w:szCs w:val="24"/>
        </w:rPr>
        <w:t>2</w:t>
      </w:r>
      <w:r w:rsidRPr="006D4D75">
        <w:rPr>
          <w:rFonts w:ascii="Times New Roman" w:hAnsi="Times New Roman" w:cs="Times New Roman"/>
          <w:b/>
          <w:bCs/>
          <w:sz w:val="24"/>
          <w:szCs w:val="24"/>
        </w:rPr>
        <w:t xml:space="preserve"> </w:t>
      </w:r>
      <w:r w:rsidR="006B54AF">
        <w:rPr>
          <w:rFonts w:ascii="Times New Roman" w:hAnsi="Times New Roman" w:cs="Times New Roman"/>
          <w:b/>
          <w:bCs/>
          <w:sz w:val="24"/>
          <w:szCs w:val="24"/>
        </w:rPr>
        <w:t>Calendar</w:t>
      </w:r>
      <w:r w:rsidRPr="006D4D75">
        <w:rPr>
          <w:rFonts w:ascii="Times New Roman" w:hAnsi="Times New Roman" w:cs="Times New Roman"/>
          <w:b/>
          <w:bCs/>
          <w:sz w:val="24"/>
          <w:szCs w:val="24"/>
        </w:rPr>
        <w:t xml:space="preserve"> for CfD </w:t>
      </w:r>
      <w:r w:rsidR="00B86635">
        <w:rPr>
          <w:rFonts w:ascii="Times New Roman" w:hAnsi="Times New Roman" w:cs="Times New Roman"/>
          <w:b/>
          <w:bCs/>
          <w:sz w:val="24"/>
          <w:szCs w:val="24"/>
        </w:rPr>
        <w:t>a</w:t>
      </w:r>
      <w:r w:rsidR="006D2159" w:rsidRPr="006D4D75">
        <w:rPr>
          <w:rFonts w:ascii="Times New Roman" w:hAnsi="Times New Roman" w:cs="Times New Roman"/>
          <w:b/>
          <w:bCs/>
          <w:sz w:val="24"/>
          <w:szCs w:val="24"/>
        </w:rPr>
        <w:t>uctions</w:t>
      </w:r>
    </w:p>
    <w:p w14:paraId="2923BBED" w14:textId="5DFB65F8" w:rsidR="00A425C5" w:rsidRDefault="00A425C5" w:rsidP="00FB75CE">
      <w:pPr>
        <w:pStyle w:val="ListParagraph"/>
        <w:numPr>
          <w:ilvl w:val="0"/>
          <w:numId w:val="25"/>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T</w:t>
      </w:r>
      <w:r w:rsidRPr="00A425C5">
        <w:rPr>
          <w:rFonts w:ascii="Times New Roman" w:hAnsi="Times New Roman" w:cs="Times New Roman"/>
          <w:sz w:val="24"/>
          <w:szCs w:val="24"/>
        </w:rPr>
        <w:t xml:space="preserve">he announcement of the CfD </w:t>
      </w:r>
      <w:r w:rsidR="00386D13">
        <w:rPr>
          <w:rFonts w:ascii="Times New Roman" w:hAnsi="Times New Roman" w:cs="Times New Roman"/>
          <w:sz w:val="24"/>
          <w:szCs w:val="24"/>
        </w:rPr>
        <w:t>a</w:t>
      </w:r>
      <w:r w:rsidR="006B54AF">
        <w:rPr>
          <w:rFonts w:ascii="Times New Roman" w:hAnsi="Times New Roman" w:cs="Times New Roman"/>
          <w:sz w:val="24"/>
          <w:szCs w:val="24"/>
        </w:rPr>
        <w:t>u</w:t>
      </w:r>
      <w:r w:rsidR="00386D13">
        <w:rPr>
          <w:rFonts w:ascii="Times New Roman" w:hAnsi="Times New Roman" w:cs="Times New Roman"/>
          <w:sz w:val="24"/>
          <w:szCs w:val="24"/>
        </w:rPr>
        <w:t>ction</w:t>
      </w:r>
      <w:r w:rsidRPr="00A425C5">
        <w:rPr>
          <w:rFonts w:ascii="Times New Roman" w:hAnsi="Times New Roman" w:cs="Times New Roman"/>
          <w:sz w:val="24"/>
          <w:szCs w:val="24"/>
        </w:rPr>
        <w:t xml:space="preserve"> Calendar shall be published on the website of the Ministry of Energy and on the website of the CfD scheme operator and shall include, </w:t>
      </w:r>
      <w:r w:rsidR="00BF38BD">
        <w:rPr>
          <w:rFonts w:ascii="Times New Roman" w:hAnsi="Times New Roman" w:cs="Times New Roman"/>
          <w:sz w:val="24"/>
          <w:szCs w:val="24"/>
        </w:rPr>
        <w:t>without limitation</w:t>
      </w:r>
      <w:r w:rsidRPr="00A425C5">
        <w:rPr>
          <w:rFonts w:ascii="Times New Roman" w:hAnsi="Times New Roman" w:cs="Times New Roman"/>
          <w:sz w:val="24"/>
          <w:szCs w:val="24"/>
        </w:rPr>
        <w:t xml:space="preserve">, the </w:t>
      </w:r>
      <w:r w:rsidRPr="00A425C5">
        <w:rPr>
          <w:rFonts w:ascii="Times New Roman" w:hAnsi="Times New Roman" w:cs="Times New Roman"/>
          <w:sz w:val="24"/>
          <w:szCs w:val="24"/>
        </w:rPr>
        <w:t>clarification period, the deadline for submission of financing</w:t>
      </w:r>
      <w:r w:rsidR="00D54700">
        <w:rPr>
          <w:rFonts w:ascii="Times New Roman" w:hAnsi="Times New Roman" w:cs="Times New Roman"/>
          <w:sz w:val="24"/>
          <w:szCs w:val="24"/>
        </w:rPr>
        <w:t xml:space="preserve"> requests,</w:t>
      </w:r>
      <w:r w:rsidRPr="00A425C5">
        <w:rPr>
          <w:rFonts w:ascii="Times New Roman" w:hAnsi="Times New Roman" w:cs="Times New Roman"/>
          <w:sz w:val="24"/>
          <w:szCs w:val="24"/>
        </w:rPr>
        <w:t xml:space="preserve"> the starting date for the evaluation of technical offers, the period for contestations, the date of evaluation of financial offers, the estimated date of signing </w:t>
      </w:r>
      <w:r w:rsidR="00D55D44">
        <w:rPr>
          <w:rFonts w:ascii="Times New Roman" w:hAnsi="Times New Roman" w:cs="Times New Roman"/>
          <w:sz w:val="24"/>
          <w:szCs w:val="24"/>
        </w:rPr>
        <w:t xml:space="preserve">the </w:t>
      </w:r>
      <w:r w:rsidRPr="00A425C5">
        <w:rPr>
          <w:rFonts w:ascii="Times New Roman" w:hAnsi="Times New Roman" w:cs="Times New Roman"/>
          <w:sz w:val="24"/>
          <w:szCs w:val="24"/>
        </w:rPr>
        <w:t>CfD contracts.</w:t>
      </w:r>
    </w:p>
    <w:p w14:paraId="07A18327" w14:textId="4ACD721D" w:rsidR="005E3300" w:rsidRDefault="00A425C5" w:rsidP="00FB75CE">
      <w:pPr>
        <w:pStyle w:val="ListParagraph"/>
        <w:numPr>
          <w:ilvl w:val="0"/>
          <w:numId w:val="25"/>
        </w:numPr>
        <w:spacing w:after="120" w:line="276" w:lineRule="auto"/>
        <w:contextualSpacing w:val="0"/>
        <w:jc w:val="both"/>
        <w:rPr>
          <w:rFonts w:ascii="Times New Roman" w:hAnsi="Times New Roman" w:cs="Times New Roman"/>
          <w:sz w:val="24"/>
          <w:szCs w:val="24"/>
        </w:rPr>
      </w:pPr>
      <w:r w:rsidRPr="006B54AF">
        <w:rPr>
          <w:rFonts w:ascii="Times New Roman" w:hAnsi="Times New Roman" w:cs="Times New Roman"/>
          <w:sz w:val="24"/>
          <w:szCs w:val="24"/>
        </w:rPr>
        <w:t xml:space="preserve">The </w:t>
      </w:r>
      <w:r w:rsidR="00D55D44" w:rsidRPr="006B54AF">
        <w:rPr>
          <w:rFonts w:ascii="Times New Roman" w:hAnsi="Times New Roman" w:cs="Times New Roman"/>
          <w:sz w:val="24"/>
          <w:szCs w:val="24"/>
        </w:rPr>
        <w:t>calendar</w:t>
      </w:r>
      <w:r w:rsidRPr="006B54AF">
        <w:rPr>
          <w:rFonts w:ascii="Times New Roman" w:hAnsi="Times New Roman" w:cs="Times New Roman"/>
          <w:sz w:val="24"/>
          <w:szCs w:val="24"/>
        </w:rPr>
        <w:t xml:space="preserve"> may be updated, if deemed necessary, in accordance with the provisions of the tender rules</w:t>
      </w:r>
      <w:r w:rsidR="006B54AF">
        <w:rPr>
          <w:rFonts w:ascii="Times New Roman" w:hAnsi="Times New Roman" w:cs="Times New Roman"/>
          <w:sz w:val="24"/>
          <w:szCs w:val="24"/>
        </w:rPr>
        <w:t>.</w:t>
      </w:r>
    </w:p>
    <w:p w14:paraId="42B42B27" w14:textId="32CFE10B" w:rsidR="00547485" w:rsidRDefault="00547485">
      <w:pPr>
        <w:rPr>
          <w:rFonts w:ascii="Times New Roman" w:hAnsi="Times New Roman" w:cs="Times New Roman"/>
          <w:sz w:val="24"/>
          <w:szCs w:val="24"/>
        </w:rPr>
      </w:pPr>
      <w:r>
        <w:rPr>
          <w:rFonts w:ascii="Times New Roman" w:hAnsi="Times New Roman" w:cs="Times New Roman"/>
          <w:sz w:val="24"/>
          <w:szCs w:val="24"/>
        </w:rPr>
        <w:br w:type="page"/>
      </w:r>
    </w:p>
    <w:p w14:paraId="20E57FA2" w14:textId="1FA8F59F" w:rsidR="009C581E" w:rsidRPr="00FA13AC" w:rsidRDefault="009C581E" w:rsidP="009C581E">
      <w:pPr>
        <w:spacing w:after="120" w:line="276" w:lineRule="auto"/>
        <w:jc w:val="center"/>
        <w:rPr>
          <w:rFonts w:ascii="Times New Roman" w:hAnsi="Times New Roman" w:cs="Times New Roman"/>
          <w:b/>
          <w:sz w:val="24"/>
          <w:szCs w:val="24"/>
          <w:lang w:val="ro-RO"/>
        </w:rPr>
      </w:pPr>
      <w:r w:rsidRPr="00FA13AC">
        <w:rPr>
          <w:rFonts w:ascii="Times New Roman" w:hAnsi="Times New Roman" w:cs="Times New Roman"/>
          <w:b/>
          <w:sz w:val="24"/>
          <w:szCs w:val="24"/>
        </w:rPr>
        <w:lastRenderedPageBreak/>
        <w:t>BANK GUARANTEE LETTER</w:t>
      </w:r>
    </w:p>
    <w:p w14:paraId="1F5E29C5" w14:textId="77777777" w:rsidR="009C581E" w:rsidRPr="00FA13AC" w:rsidRDefault="009C581E" w:rsidP="009C581E">
      <w:pPr>
        <w:spacing w:after="120" w:line="276" w:lineRule="auto"/>
        <w:jc w:val="both"/>
        <w:rPr>
          <w:rFonts w:ascii="Times New Roman" w:hAnsi="Times New Roman" w:cs="Times New Roman"/>
          <w:b/>
          <w:sz w:val="24"/>
          <w:szCs w:val="24"/>
          <w:lang w:val="ro-RO"/>
        </w:rPr>
      </w:pPr>
    </w:p>
    <w:p w14:paraId="7A751BB7"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Bank guarantee no. [Please enter the reference number of the bank guarantee] </w:t>
      </w:r>
    </w:p>
    <w:p w14:paraId="79B541AD"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Date: [Enter day, month, year] </w:t>
      </w:r>
    </w:p>
    <w:p w14:paraId="39A56FFA" w14:textId="74FA1942"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Reference: Bank Guarantee Letter for the CfD Contract concluded between the </w:t>
      </w:r>
      <w:r w:rsidR="0076342E">
        <w:rPr>
          <w:rFonts w:ascii="Times New Roman" w:hAnsi="Times New Roman" w:cs="Times New Roman"/>
          <w:sz w:val="24"/>
          <w:szCs w:val="24"/>
        </w:rPr>
        <w:t>Generator</w:t>
      </w:r>
      <w:r w:rsidRPr="00FA13AC">
        <w:rPr>
          <w:rFonts w:ascii="Times New Roman" w:hAnsi="Times New Roman" w:cs="Times New Roman"/>
          <w:sz w:val="24"/>
          <w:szCs w:val="24"/>
        </w:rPr>
        <w:t xml:space="preserve"> and the ELECTRICITY AND NATURAL GAS MARKET OPERATOR OPCOM S.A., as CfD Counterparty no.........., in accordance with the Order of the Minister of Energy regarding qualified applicants declared winners to be awarded CfD contracts following </w:t>
      </w:r>
      <w:r>
        <w:rPr>
          <w:rFonts w:ascii="Times New Roman" w:hAnsi="Times New Roman" w:cs="Times New Roman"/>
          <w:sz w:val="24"/>
          <w:szCs w:val="24"/>
        </w:rPr>
        <w:t>the second</w:t>
      </w:r>
      <w:r w:rsidRPr="00FA13AC">
        <w:rPr>
          <w:rFonts w:ascii="Times New Roman" w:hAnsi="Times New Roman" w:cs="Times New Roman"/>
          <w:sz w:val="24"/>
          <w:szCs w:val="24"/>
        </w:rPr>
        <w:t xml:space="preserve"> CfD auction in Romania</w:t>
      </w:r>
      <w:r>
        <w:rPr>
          <w:rFonts w:ascii="Times New Roman" w:hAnsi="Times New Roman" w:cs="Times New Roman"/>
          <w:sz w:val="24"/>
          <w:szCs w:val="24"/>
        </w:rPr>
        <w:t>.</w:t>
      </w:r>
    </w:p>
    <w:p w14:paraId="1AC5937A"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In favor: ELECTRICITY AND NATURAL GAS MARKET OPERATOR OPCOM S.A.</w:t>
      </w:r>
    </w:p>
    <w:p w14:paraId="28B77801"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Bucharest, Sector 3, Hristo Botev Boulevard no. 16-18</w:t>
      </w:r>
    </w:p>
    <w:p w14:paraId="2183792F"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Cod fiscal: 13278352</w:t>
      </w:r>
    </w:p>
    <w:p w14:paraId="4BCCCA1A"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(hereinafter referred to as the "CfD Counterparty")</w:t>
      </w:r>
    </w:p>
    <w:p w14:paraId="0A7232F9" w14:textId="77777777" w:rsidR="009C581E" w:rsidRPr="00FA13AC" w:rsidRDefault="009C581E" w:rsidP="009C581E">
      <w:pPr>
        <w:spacing w:after="120" w:line="276" w:lineRule="auto"/>
        <w:jc w:val="both"/>
        <w:rPr>
          <w:rFonts w:ascii="Times New Roman" w:hAnsi="Times New Roman" w:cs="Times New Roman"/>
          <w:sz w:val="24"/>
          <w:szCs w:val="24"/>
          <w:lang w:val="ro-RO"/>
        </w:rPr>
      </w:pPr>
    </w:p>
    <w:p w14:paraId="5A1A20AB" w14:textId="72C369B5" w:rsidR="009C581E" w:rsidRPr="00FA13AC" w:rsidRDefault="00197C3C" w:rsidP="009C581E">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rPr>
        <w:t>CONSIDERING:</w:t>
      </w:r>
    </w:p>
    <w:p w14:paraId="37643263" w14:textId="34EB0FB2" w:rsidR="009C581E" w:rsidRPr="00FA13AC" w:rsidRDefault="009C581E" w:rsidP="009C581E">
      <w:pPr>
        <w:numPr>
          <w:ilvl w:val="0"/>
          <w:numId w:val="26"/>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THE ELECTRICITY AND NATURAL GAS MARKET OPERATOR OPCOM S.A., as CfD Counterparty, has concluded the CfD Contract no. …........... from ........... (hereinafter referred to as the "CfD Agreement") with ........ [name, identification data of the authorising officer] as </w:t>
      </w:r>
      <w:r w:rsidR="0076342E">
        <w:rPr>
          <w:rFonts w:ascii="Times New Roman" w:hAnsi="Times New Roman" w:cs="Times New Roman"/>
          <w:sz w:val="24"/>
          <w:szCs w:val="24"/>
        </w:rPr>
        <w:t>Generator</w:t>
      </w:r>
      <w:r w:rsidRPr="00FA13AC">
        <w:rPr>
          <w:rFonts w:ascii="Times New Roman" w:hAnsi="Times New Roman" w:cs="Times New Roman"/>
          <w:sz w:val="24"/>
          <w:szCs w:val="24"/>
        </w:rPr>
        <w:t xml:space="preserve"> (hereinafter referred to as the "</w:t>
      </w:r>
      <w:r w:rsidR="0076342E">
        <w:rPr>
          <w:rFonts w:ascii="Times New Roman" w:hAnsi="Times New Roman" w:cs="Times New Roman"/>
          <w:sz w:val="24"/>
          <w:szCs w:val="24"/>
        </w:rPr>
        <w:t>Generator</w:t>
      </w:r>
      <w:r w:rsidRPr="00FA13AC">
        <w:rPr>
          <w:rFonts w:ascii="Times New Roman" w:hAnsi="Times New Roman" w:cs="Times New Roman"/>
          <w:sz w:val="24"/>
          <w:szCs w:val="24"/>
        </w:rPr>
        <w:t xml:space="preserve">").    </w:t>
      </w:r>
    </w:p>
    <w:p w14:paraId="19EDD9E2" w14:textId="26B720B0" w:rsidR="009C581E" w:rsidRPr="00FA13AC" w:rsidRDefault="009C581E" w:rsidP="009C581E">
      <w:pPr>
        <w:numPr>
          <w:ilvl w:val="0"/>
          <w:numId w:val="26"/>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In accordance with the CfD Agreement, the </w:t>
      </w:r>
      <w:r w:rsidR="0076342E">
        <w:rPr>
          <w:rFonts w:ascii="Times New Roman" w:hAnsi="Times New Roman" w:cs="Times New Roman"/>
          <w:sz w:val="24"/>
          <w:szCs w:val="24"/>
        </w:rPr>
        <w:t>Generator</w:t>
      </w:r>
      <w:r w:rsidRPr="00FA13AC">
        <w:rPr>
          <w:rFonts w:ascii="Times New Roman" w:hAnsi="Times New Roman" w:cs="Times New Roman"/>
          <w:sz w:val="24"/>
          <w:szCs w:val="24"/>
        </w:rPr>
        <w:t xml:space="preserve"> shall provide a performance guarantee, in the form of a bank letter of guarantee, issued in favour of the CfD Counterparty, as a guarantee for the proper and correct performance of the </w:t>
      </w:r>
      <w:r w:rsidR="0076342E">
        <w:rPr>
          <w:rFonts w:ascii="Times New Roman" w:hAnsi="Times New Roman" w:cs="Times New Roman"/>
          <w:sz w:val="24"/>
          <w:szCs w:val="24"/>
        </w:rPr>
        <w:t>Generator</w:t>
      </w:r>
      <w:r w:rsidRPr="00FA13AC">
        <w:rPr>
          <w:rFonts w:ascii="Times New Roman" w:hAnsi="Times New Roman" w:cs="Times New Roman"/>
          <w:sz w:val="24"/>
          <w:szCs w:val="24"/>
        </w:rPr>
        <w:t>'s obligations under and in accordance with the CfD Agreement.</w:t>
      </w:r>
    </w:p>
    <w:p w14:paraId="54CC6561" w14:textId="77777777" w:rsidR="009C581E" w:rsidRPr="00FA13AC" w:rsidRDefault="009C581E" w:rsidP="009C581E">
      <w:pPr>
        <w:numPr>
          <w:ilvl w:val="0"/>
          <w:numId w:val="26"/>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At the request of the Manufacturer, we, the [Name of Bank], with its registered office at [Bank Registered Office] (the "Bank") have agreed to provide this Bank Letter of Guarantee (hereinafter referred to as the "Guarantee"). </w:t>
      </w:r>
    </w:p>
    <w:p w14:paraId="405A0F82" w14:textId="77777777" w:rsidR="009C581E" w:rsidRPr="00FA13AC" w:rsidRDefault="009C581E" w:rsidP="009C581E">
      <w:pPr>
        <w:numPr>
          <w:ilvl w:val="0"/>
          <w:numId w:val="26"/>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The value of the Performance Guarantee is......... RON (hereinafter referred to as the "Guarantee Value"), representing the equivalent of the amount of ....... EUR, calculated using the exchange rate published by the National Bank of Romania valid for the date of provision by the Bank of the Guarantee.</w:t>
      </w:r>
    </w:p>
    <w:p w14:paraId="7585D93E"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Accordingly, the Bank hereby unconditionally and irrevocably guarantees and affirms the following: </w:t>
      </w:r>
    </w:p>
    <w:p w14:paraId="2AEC23A0" w14:textId="7EF058E8"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The Bank, at the request of the </w:t>
      </w:r>
      <w:r w:rsidR="0076342E">
        <w:rPr>
          <w:rFonts w:ascii="Times New Roman" w:hAnsi="Times New Roman" w:cs="Times New Roman"/>
          <w:sz w:val="24"/>
          <w:szCs w:val="24"/>
        </w:rPr>
        <w:t>Generator</w:t>
      </w:r>
      <w:r w:rsidRPr="00FA13AC">
        <w:rPr>
          <w:rFonts w:ascii="Times New Roman" w:hAnsi="Times New Roman" w:cs="Times New Roman"/>
          <w:sz w:val="24"/>
          <w:szCs w:val="24"/>
        </w:rPr>
        <w:t>, unconditionally and irrevocably undertakes to pay</w:t>
      </w:r>
      <w:r>
        <w:rPr>
          <w:rFonts w:ascii="Times New Roman" w:hAnsi="Times New Roman" w:cs="Times New Roman"/>
          <w:sz w:val="24"/>
          <w:szCs w:val="24"/>
        </w:rPr>
        <w:t>, [through the Romanian branch]</w:t>
      </w:r>
      <w:r w:rsidRPr="0023054F">
        <w:rPr>
          <w:rFonts w:ascii="Times New Roman" w:hAnsi="Times New Roman" w:cs="Times New Roman"/>
          <w:sz w:val="24"/>
          <w:szCs w:val="24"/>
          <w:vertAlign w:val="superscript"/>
        </w:rPr>
        <w:footnoteReference w:id="2"/>
      </w:r>
      <w:r w:rsidRPr="0023054F">
        <w:rPr>
          <w:rFonts w:ascii="Times New Roman" w:hAnsi="Times New Roman" w:cs="Times New Roman"/>
          <w:sz w:val="24"/>
          <w:szCs w:val="24"/>
        </w:rPr>
        <w:t xml:space="preserve">, at the first request, to the CfD Counterparty, an amount or more amounts up to a maximum of .............. Lei (Guarantee Value) without any objection, </w:t>
      </w:r>
      <w:r w:rsidRPr="0023054F">
        <w:rPr>
          <w:rFonts w:ascii="Times New Roman" w:hAnsi="Times New Roman" w:cs="Times New Roman"/>
          <w:sz w:val="24"/>
          <w:szCs w:val="24"/>
        </w:rPr>
        <w:lastRenderedPageBreak/>
        <w:t xml:space="preserve">reservation, objection or protest arising from the CfD Agreement, in the event that the </w:t>
      </w:r>
      <w:r w:rsidR="0076342E">
        <w:rPr>
          <w:rFonts w:ascii="Times New Roman" w:hAnsi="Times New Roman" w:cs="Times New Roman"/>
          <w:sz w:val="24"/>
          <w:szCs w:val="24"/>
        </w:rPr>
        <w:t>Generator</w:t>
      </w:r>
      <w:r w:rsidRPr="0023054F">
        <w:rPr>
          <w:rFonts w:ascii="Times New Roman" w:hAnsi="Times New Roman" w:cs="Times New Roman"/>
          <w:sz w:val="24"/>
          <w:szCs w:val="24"/>
        </w:rPr>
        <w:t xml:space="preserve"> fails to perform its obligations under the provisions of the CfD Agreement.  </w:t>
      </w:r>
    </w:p>
    <w:p w14:paraId="401F6D98" w14:textId="56EB2B08"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Any such written request from the CfD Counterparty, according to which the </w:t>
      </w:r>
      <w:r w:rsidR="0076342E">
        <w:rPr>
          <w:rFonts w:ascii="Times New Roman" w:hAnsi="Times New Roman" w:cs="Times New Roman"/>
          <w:sz w:val="24"/>
          <w:szCs w:val="24"/>
        </w:rPr>
        <w:t>Generator</w:t>
      </w:r>
      <w:r w:rsidRPr="00FA13AC">
        <w:rPr>
          <w:rFonts w:ascii="Times New Roman" w:hAnsi="Times New Roman" w:cs="Times New Roman"/>
          <w:sz w:val="24"/>
          <w:szCs w:val="24"/>
        </w:rPr>
        <w:t xml:space="preserve"> has not fulfilled its obligations under the provisions of the CfD Agreement and that, as a result of this breach, the amount claimed is due to the CfD Counterparty, is final, conclusive and binding on the Bank.  </w:t>
      </w:r>
    </w:p>
    <w:p w14:paraId="10BC2A1A" w14:textId="08B90990" w:rsidR="009C581E"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The Bank hereby unconditionally undertakes to pay</w:t>
      </w:r>
      <w:r>
        <w:rPr>
          <w:rFonts w:ascii="Times New Roman" w:hAnsi="Times New Roman" w:cs="Times New Roman"/>
          <w:sz w:val="24"/>
          <w:szCs w:val="24"/>
        </w:rPr>
        <w:t>, [through the Romanian branch]</w:t>
      </w:r>
      <w:r w:rsidRPr="0023054F">
        <w:rPr>
          <w:rFonts w:ascii="Times New Roman" w:hAnsi="Times New Roman" w:cs="Times New Roman"/>
          <w:sz w:val="24"/>
          <w:szCs w:val="24"/>
          <w:vertAlign w:val="superscript"/>
        </w:rPr>
        <w:t>1</w:t>
      </w:r>
      <w:r>
        <w:rPr>
          <w:rFonts w:ascii="Times New Roman" w:hAnsi="Times New Roman" w:cs="Times New Roman"/>
          <w:sz w:val="24"/>
          <w:szCs w:val="24"/>
        </w:rPr>
        <w:t xml:space="preserve"> the amount requested, without objections, reservations, objections or protests arising from the CfD Agreement, regardless of whether or not the CfD Counterparty's claim is disputed by the </w:t>
      </w:r>
      <w:r w:rsidR="0076342E">
        <w:rPr>
          <w:rFonts w:ascii="Times New Roman" w:hAnsi="Times New Roman" w:cs="Times New Roman"/>
          <w:sz w:val="24"/>
          <w:szCs w:val="24"/>
        </w:rPr>
        <w:t>Generator</w:t>
      </w:r>
      <w:r>
        <w:rPr>
          <w:rFonts w:ascii="Times New Roman" w:hAnsi="Times New Roman" w:cs="Times New Roman"/>
          <w:sz w:val="24"/>
          <w:szCs w:val="24"/>
        </w:rPr>
        <w:t xml:space="preserve">, upon the first written request of the CfD Counterparty stating that the requested amount is due to it as a result of the </w:t>
      </w:r>
      <w:r w:rsidR="0076342E">
        <w:rPr>
          <w:rFonts w:ascii="Times New Roman" w:hAnsi="Times New Roman" w:cs="Times New Roman"/>
          <w:sz w:val="24"/>
          <w:szCs w:val="24"/>
        </w:rPr>
        <w:t>Generator</w:t>
      </w:r>
      <w:r>
        <w:rPr>
          <w:rFonts w:ascii="Times New Roman" w:hAnsi="Times New Roman" w:cs="Times New Roman"/>
          <w:sz w:val="24"/>
          <w:szCs w:val="24"/>
        </w:rPr>
        <w:t xml:space="preserve">'s default,  of its obligations under the provisions of the CfD Agreement.  </w:t>
      </w:r>
    </w:p>
    <w:p w14:paraId="1DA7DEAB" w14:textId="2F6BCF8C"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This Warranty is irrevocable and will remain in force until ... [</w:t>
      </w:r>
      <w:r w:rsidR="00BB1AE8">
        <w:rPr>
          <w:rFonts w:ascii="Times New Roman" w:hAnsi="Times New Roman" w:cs="Times New Roman"/>
          <w:sz w:val="24"/>
          <w:szCs w:val="24"/>
        </w:rPr>
        <w:t>Target Commissioning Date</w:t>
      </w:r>
      <w:r w:rsidRPr="00CE09EA">
        <w:rPr>
          <w:rFonts w:ascii="Times New Roman" w:hAnsi="Times New Roman" w:cs="Times New Roman"/>
          <w:sz w:val="24"/>
          <w:szCs w:val="24"/>
        </w:rPr>
        <w:t xml:space="preserve"> plus 30 days] (Warranty Validity). This Guarantee may be extended by the Bank at the request of the </w:t>
      </w:r>
      <w:r w:rsidR="0076342E">
        <w:rPr>
          <w:rFonts w:ascii="Times New Roman" w:hAnsi="Times New Roman" w:cs="Times New Roman"/>
          <w:sz w:val="24"/>
          <w:szCs w:val="24"/>
        </w:rPr>
        <w:t>Generator</w:t>
      </w:r>
      <w:r w:rsidRPr="00CE09EA">
        <w:rPr>
          <w:rFonts w:ascii="Times New Roman" w:hAnsi="Times New Roman" w:cs="Times New Roman"/>
          <w:sz w:val="24"/>
          <w:szCs w:val="24"/>
        </w:rPr>
        <w:t xml:space="preserve">, so that the period of validity of this Guarantee is not shorter than the period of validity provided for in the CfD Agreement or for an extended period that may be mutually agreed between the Counterparty of the CfD and the </w:t>
      </w:r>
      <w:r w:rsidR="0076342E">
        <w:rPr>
          <w:rFonts w:ascii="Times New Roman" w:hAnsi="Times New Roman" w:cs="Times New Roman"/>
          <w:sz w:val="24"/>
          <w:szCs w:val="24"/>
        </w:rPr>
        <w:t>Generator</w:t>
      </w:r>
      <w:r w:rsidRPr="00CE09EA">
        <w:rPr>
          <w:rFonts w:ascii="Times New Roman" w:hAnsi="Times New Roman" w:cs="Times New Roman"/>
          <w:sz w:val="24"/>
          <w:szCs w:val="24"/>
        </w:rPr>
        <w:t xml:space="preserve"> and, in any case, with the prior agreement of the Bank.</w:t>
      </w:r>
      <w:r w:rsidRPr="00EF7BDB">
        <w:rPr>
          <w:rFonts w:ascii="Times New Roman" w:hAnsi="Times New Roman"/>
          <w:color w:val="000000"/>
        </w:rPr>
        <w:t xml:space="preserve"> </w:t>
      </w:r>
      <w:r w:rsidRPr="00FA13AC">
        <w:rPr>
          <w:rFonts w:ascii="Times New Roman" w:hAnsi="Times New Roman" w:cs="Times New Roman"/>
          <w:sz w:val="24"/>
          <w:szCs w:val="24"/>
        </w:rPr>
        <w:t xml:space="preserve">This Guarantee shall maintain its Guarantee Value and Guarantee Validity until the Payment Start Date. Any claim for payment under this Guarantee may only be made during the period of validity of this Guarantee. </w:t>
      </w:r>
    </w:p>
    <w:p w14:paraId="4C161AF1" w14:textId="77777777"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Each payment request made by the CfD Counterparty shall be sent</w:t>
      </w:r>
      <w:r>
        <w:rPr>
          <w:rFonts w:ascii="Times New Roman" w:hAnsi="Times New Roman" w:cs="Times New Roman"/>
          <w:sz w:val="24"/>
          <w:szCs w:val="24"/>
        </w:rPr>
        <w:t xml:space="preserve"> to [the Romanian branch of]</w:t>
      </w:r>
      <w:r w:rsidRPr="0023054F">
        <w:rPr>
          <w:rFonts w:ascii="Times New Roman" w:hAnsi="Times New Roman" w:cs="Times New Roman"/>
          <w:sz w:val="24"/>
          <w:szCs w:val="24"/>
          <w:vertAlign w:val="superscript"/>
        </w:rPr>
        <w:t>1</w:t>
      </w:r>
      <w:r w:rsidRPr="00FA13AC">
        <w:rPr>
          <w:rFonts w:ascii="Times New Roman" w:hAnsi="Times New Roman" w:cs="Times New Roman"/>
          <w:sz w:val="24"/>
          <w:szCs w:val="24"/>
        </w:rPr>
        <w:t xml:space="preserve"> the bank in original, on letterhead and signed by an authorised representative of the CfD Counterparty. </w:t>
      </w:r>
    </w:p>
    <w:p w14:paraId="07145AB5" w14:textId="03947BAB"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The Bank agrees that the CfD Counterparty is the empowered entity that will decide whether the </w:t>
      </w:r>
      <w:r w:rsidR="0076342E">
        <w:rPr>
          <w:rFonts w:ascii="Times New Roman" w:hAnsi="Times New Roman" w:cs="Times New Roman"/>
          <w:sz w:val="24"/>
          <w:szCs w:val="24"/>
        </w:rPr>
        <w:t>Generator</w:t>
      </w:r>
      <w:r w:rsidRPr="00FA13AC">
        <w:rPr>
          <w:rFonts w:ascii="Times New Roman" w:hAnsi="Times New Roman" w:cs="Times New Roman"/>
          <w:sz w:val="24"/>
          <w:szCs w:val="24"/>
        </w:rPr>
        <w:t xml:space="preserve"> has not fulfilled its obligations under the provisions of the CfD Agreement, notwithstanding any disagreements between the CfD Counterparty and the </w:t>
      </w:r>
      <w:r w:rsidR="0076342E">
        <w:rPr>
          <w:rFonts w:ascii="Times New Roman" w:hAnsi="Times New Roman" w:cs="Times New Roman"/>
          <w:sz w:val="24"/>
          <w:szCs w:val="24"/>
        </w:rPr>
        <w:t>Generator</w:t>
      </w:r>
      <w:r w:rsidRPr="00FA13AC">
        <w:rPr>
          <w:rFonts w:ascii="Times New Roman" w:hAnsi="Times New Roman" w:cs="Times New Roman"/>
          <w:sz w:val="24"/>
          <w:szCs w:val="24"/>
        </w:rPr>
        <w:t xml:space="preserve"> or any unresolved or unenforceable dispute against the Bank pending before any court or any other relevant authority.</w:t>
      </w:r>
    </w:p>
    <w:p w14:paraId="32E88C59" w14:textId="77777777"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This Guarantee shall not be affected by any change in the formation or liquidation of the Manufacturer or the Bank, by any merger of the Manufacturer or the Bank. </w:t>
      </w:r>
    </w:p>
    <w:p w14:paraId="1E5D0DD2" w14:textId="77777777"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The CfD counterparty has full freedom, without affecting in any way the Bank's liability under this Guarantee, to periodically amend any of the terms and conditions contained in the respective CfD Agreement, subject to the contractual provisions applicable in the event of a change in the provisions of the CfD Agreement. </w:t>
      </w:r>
    </w:p>
    <w:p w14:paraId="72E802CF" w14:textId="16B517F4"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Any presentation under this guarantee shall be deemed sufficient if addressed to the Bank and sent by courier or registered letter to the Bank to</w:t>
      </w:r>
      <w:r w:rsidR="005B40B6">
        <w:rPr>
          <w:rFonts w:ascii="Times New Roman" w:hAnsi="Times New Roman" w:cs="Times New Roman"/>
          <w:sz w:val="24"/>
          <w:szCs w:val="24"/>
        </w:rPr>
        <w:t xml:space="preserve"> t</w:t>
      </w:r>
      <w:r w:rsidRPr="00FA13AC">
        <w:rPr>
          <w:rFonts w:ascii="Times New Roman" w:hAnsi="Times New Roman" w:cs="Times New Roman"/>
          <w:sz w:val="24"/>
          <w:szCs w:val="24"/>
        </w:rPr>
        <w:t xml:space="preserve">he </w:t>
      </w:r>
      <w:bookmarkStart w:id="8" w:name="_Hlk195519416"/>
      <w:r w:rsidRPr="0023054F">
        <w:rPr>
          <w:rFonts w:ascii="Times New Roman" w:hAnsi="Times New Roman" w:cs="Times New Roman"/>
          <w:sz w:val="24"/>
          <w:szCs w:val="24"/>
        </w:rPr>
        <w:t>address [of the Romanian branch]</w:t>
      </w:r>
      <w:bookmarkEnd w:id="8"/>
      <w:r w:rsidRPr="0023054F">
        <w:rPr>
          <w:rFonts w:ascii="Times New Roman" w:hAnsi="Times New Roman" w:cs="Times New Roman"/>
          <w:sz w:val="24"/>
          <w:szCs w:val="24"/>
          <w:vertAlign w:val="superscript"/>
        </w:rPr>
        <w:t xml:space="preserve">1 </w:t>
      </w:r>
      <w:r w:rsidRPr="00FA13AC">
        <w:rPr>
          <w:rFonts w:ascii="Times New Roman" w:hAnsi="Times New Roman" w:cs="Times New Roman"/>
          <w:sz w:val="24"/>
          <w:szCs w:val="24"/>
        </w:rPr>
        <w:t xml:space="preserve">mentioned herein, via the bank of the CfD Counterparty, confirming that the signatures on these documents are legally binding on the CfD Counterparty. </w:t>
      </w:r>
    </w:p>
    <w:p w14:paraId="49C0B104" w14:textId="7B0A700B"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The Bank undertakes to make the payment, </w:t>
      </w:r>
      <w:bookmarkStart w:id="9" w:name="_Hlk195519306"/>
      <w:r w:rsidRPr="0023054F">
        <w:rPr>
          <w:rFonts w:ascii="Times New Roman" w:hAnsi="Times New Roman" w:cs="Times New Roman"/>
          <w:sz w:val="24"/>
          <w:szCs w:val="24"/>
        </w:rPr>
        <w:t>[</w:t>
      </w:r>
      <w:r w:rsidR="00EE757D">
        <w:rPr>
          <w:rFonts w:ascii="Times New Roman" w:hAnsi="Times New Roman" w:cs="Times New Roman"/>
          <w:sz w:val="24"/>
          <w:szCs w:val="24"/>
        </w:rPr>
        <w:t>through</w:t>
      </w:r>
      <w:r w:rsidRPr="0023054F">
        <w:rPr>
          <w:rFonts w:ascii="Times New Roman" w:hAnsi="Times New Roman" w:cs="Times New Roman"/>
          <w:sz w:val="24"/>
          <w:szCs w:val="24"/>
        </w:rPr>
        <w:t xml:space="preserve"> the Romanian branch]</w:t>
      </w:r>
      <w:bookmarkEnd w:id="9"/>
      <w:r w:rsidRPr="0023054F">
        <w:rPr>
          <w:rFonts w:ascii="Times New Roman" w:hAnsi="Times New Roman" w:cs="Times New Roman"/>
          <w:sz w:val="24"/>
          <w:szCs w:val="24"/>
          <w:vertAlign w:val="superscript"/>
        </w:rPr>
        <w:t xml:space="preserve">1 </w:t>
      </w:r>
      <w:r w:rsidRPr="00FA13AC">
        <w:rPr>
          <w:rFonts w:ascii="Times New Roman" w:hAnsi="Times New Roman" w:cs="Times New Roman"/>
          <w:sz w:val="24"/>
          <w:szCs w:val="24"/>
        </w:rPr>
        <w:t>within 5 working days of receipt of the original payment request of the CfD Counterparty to the address of the bank</w:t>
      </w:r>
      <w:r w:rsidRPr="0023054F">
        <w:rPr>
          <w:rFonts w:ascii="Times New Roman" w:hAnsi="Times New Roman" w:cs="Times New Roman"/>
          <w:sz w:val="24"/>
          <w:szCs w:val="24"/>
        </w:rPr>
        <w:t>, [Romanian branch]</w:t>
      </w:r>
      <w:r w:rsidRPr="0023054F">
        <w:rPr>
          <w:rFonts w:ascii="Times New Roman" w:hAnsi="Times New Roman" w:cs="Times New Roman"/>
          <w:sz w:val="24"/>
          <w:szCs w:val="24"/>
          <w:vertAlign w:val="superscript"/>
        </w:rPr>
        <w:t>1</w:t>
      </w:r>
      <w:r w:rsidRPr="0023054F">
        <w:rPr>
          <w:rFonts w:ascii="Times New Roman" w:hAnsi="Times New Roman" w:cs="Times New Roman"/>
          <w:sz w:val="24"/>
          <w:szCs w:val="24"/>
        </w:rPr>
        <w:t xml:space="preserve"> [Name of the Bank together with the address of submission of the </w:t>
      </w:r>
      <w:r w:rsidRPr="0023054F">
        <w:rPr>
          <w:rFonts w:ascii="Times New Roman" w:hAnsi="Times New Roman" w:cs="Times New Roman"/>
          <w:sz w:val="24"/>
          <w:szCs w:val="24"/>
        </w:rPr>
        <w:lastRenderedPageBreak/>
        <w:t xml:space="preserve">request], which is deemed to have been duly authorised to receive the respective payment request. </w:t>
      </w:r>
    </w:p>
    <w:p w14:paraId="0053BD00" w14:textId="279B6CA5"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The CfD counterparty is not obliged to take action against the respective </w:t>
      </w:r>
      <w:r w:rsidR="0076342E">
        <w:rPr>
          <w:rFonts w:ascii="Times New Roman" w:hAnsi="Times New Roman" w:cs="Times New Roman"/>
          <w:sz w:val="24"/>
          <w:szCs w:val="24"/>
        </w:rPr>
        <w:t>Generator</w:t>
      </w:r>
      <w:r w:rsidRPr="00FA13AC">
        <w:rPr>
          <w:rFonts w:ascii="Times New Roman" w:hAnsi="Times New Roman" w:cs="Times New Roman"/>
          <w:sz w:val="24"/>
          <w:szCs w:val="24"/>
        </w:rPr>
        <w:t xml:space="preserve"> before requesting the Bank to pay under this Guarantee. The Bank will pay under this Guarantee, without prejudice to any other guarantee that the CfD Counterparty may have obtained from the respective </w:t>
      </w:r>
      <w:r w:rsidR="0076342E">
        <w:rPr>
          <w:rFonts w:ascii="Times New Roman" w:hAnsi="Times New Roman" w:cs="Times New Roman"/>
          <w:sz w:val="24"/>
          <w:szCs w:val="24"/>
        </w:rPr>
        <w:t>Generator</w:t>
      </w:r>
      <w:r w:rsidR="00EE757D" w:rsidRPr="00FA13AC">
        <w:rPr>
          <w:rFonts w:ascii="Times New Roman" w:hAnsi="Times New Roman" w:cs="Times New Roman"/>
          <w:sz w:val="24"/>
          <w:szCs w:val="24"/>
        </w:rPr>
        <w:t>,</w:t>
      </w:r>
      <w:r w:rsidRPr="00FA13AC">
        <w:rPr>
          <w:rFonts w:ascii="Times New Roman" w:hAnsi="Times New Roman" w:cs="Times New Roman"/>
          <w:sz w:val="24"/>
          <w:szCs w:val="24"/>
        </w:rPr>
        <w:t xml:space="preserve"> and which will be valid at the time of submitting the payment request under the Guarantee to the Bank.</w:t>
      </w:r>
    </w:p>
    <w:p w14:paraId="2786549C" w14:textId="77777777"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The Bank also undertakes not to release this Guarantee from its obligations during its validity, unless the CfD Counterparty gives its express prior written consent.  </w:t>
      </w:r>
    </w:p>
    <w:p w14:paraId="6768B392" w14:textId="77777777"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The Bank shall be obliged to pay</w:t>
      </w:r>
      <w:r>
        <w:rPr>
          <w:rFonts w:ascii="Times New Roman" w:hAnsi="Times New Roman" w:cs="Times New Roman"/>
          <w:sz w:val="24"/>
          <w:szCs w:val="24"/>
        </w:rPr>
        <w:t>, [through the Romanian branch]</w:t>
      </w:r>
      <w:r w:rsidRPr="0023054F">
        <w:rPr>
          <w:rFonts w:ascii="Times New Roman" w:hAnsi="Times New Roman" w:cs="Times New Roman"/>
          <w:sz w:val="24"/>
          <w:szCs w:val="24"/>
          <w:vertAlign w:val="superscript"/>
        </w:rPr>
        <w:t>1</w:t>
      </w:r>
      <w:r w:rsidRPr="0023054F">
        <w:rPr>
          <w:rFonts w:ascii="Times New Roman" w:hAnsi="Times New Roman" w:cs="Times New Roman"/>
          <w:sz w:val="24"/>
          <w:szCs w:val="24"/>
        </w:rPr>
        <w:t xml:space="preserve"> the Amount of the Guarantee or any part thereof only if the CfD Counterparty submits [</w:t>
      </w:r>
      <w:r w:rsidRPr="00FA13AC">
        <w:rPr>
          <w:rFonts w:ascii="Times New Roman" w:hAnsi="Times New Roman" w:cs="Times New Roman"/>
          <w:sz w:val="24"/>
          <w:szCs w:val="24"/>
        </w:rPr>
        <w:t>to the Romanian branch of]</w:t>
      </w:r>
      <w:r w:rsidRPr="0023054F">
        <w:rPr>
          <w:rFonts w:ascii="Times New Roman" w:hAnsi="Times New Roman" w:cs="Times New Roman"/>
          <w:sz w:val="24"/>
          <w:szCs w:val="24"/>
          <w:vertAlign w:val="superscript"/>
        </w:rPr>
        <w:t>1</w:t>
      </w:r>
      <w:r w:rsidRPr="00EF7BDB">
        <w:rPr>
          <w:rFonts w:ascii="Times New Roman" w:hAnsi="Times New Roman"/>
          <w:sz w:val="24"/>
          <w:vertAlign w:val="superscript"/>
        </w:rPr>
        <w:t xml:space="preserve"> </w:t>
      </w:r>
      <w:r w:rsidRPr="00FA13AC">
        <w:rPr>
          <w:rFonts w:ascii="Times New Roman" w:hAnsi="Times New Roman" w:cs="Times New Roman"/>
          <w:sz w:val="24"/>
          <w:szCs w:val="24"/>
        </w:rPr>
        <w:t xml:space="preserve">the Bank a written payment request in accordance with the provisions of this Guarantee by the date of validity of the Guarantee at the latest.  </w:t>
      </w:r>
    </w:p>
    <w:p w14:paraId="36BDDA88" w14:textId="77777777" w:rsidR="009C581E" w:rsidRPr="00FA13AC" w:rsidRDefault="009C581E" w:rsidP="009C581E">
      <w:pPr>
        <w:numPr>
          <w:ilvl w:val="0"/>
          <w:numId w:val="27"/>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This warranty is governed by and construed in all respects in accordance with Art. 2321 of the Civil Code. The courts of Romania shall have exclusive jurisdiction to settle any disputes that may arise out of or in connection with this Warranty. This guarantee is subject to the Uniform Rules for Guarantees on Demand – ICC publication no. 758 (URDG), with the exception of Art. 15(a).</w:t>
      </w:r>
    </w:p>
    <w:p w14:paraId="2C755BDD"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[This warranty was issued in electronic form and was electronically and compulsorily signed with a qualified electronic signature based on a valid, non-revocable, and non-suspended qualified certificate.]</w:t>
      </w:r>
      <w:r w:rsidRPr="00FA13AC">
        <w:rPr>
          <w:rFonts w:ascii="Times New Roman" w:hAnsi="Times New Roman" w:cs="Times New Roman"/>
          <w:sz w:val="24"/>
          <w:szCs w:val="24"/>
          <w:vertAlign w:val="superscript"/>
        </w:rPr>
        <w:footnoteReference w:id="3"/>
      </w:r>
    </w:p>
    <w:p w14:paraId="3CDFDFB5" w14:textId="77777777" w:rsidR="009C581E" w:rsidRPr="00FA13AC" w:rsidRDefault="009C581E" w:rsidP="009C581E">
      <w:pPr>
        <w:spacing w:after="120" w:line="276" w:lineRule="auto"/>
        <w:jc w:val="both"/>
        <w:rPr>
          <w:rFonts w:ascii="Times New Roman" w:hAnsi="Times New Roman" w:cs="Times New Roman"/>
          <w:sz w:val="24"/>
          <w:szCs w:val="24"/>
          <w:lang w:val="ro-RO"/>
        </w:rPr>
      </w:pPr>
    </w:p>
    <w:p w14:paraId="7395E6C9"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THEREFORE, THE BANK SIGNED THIS ACT ON THE DAY, MONTH AND YEAR MENTIONED ABOVE. </w:t>
      </w:r>
    </w:p>
    <w:p w14:paraId="58C3AA86" w14:textId="77777777" w:rsidR="009C581E" w:rsidRPr="00FA13AC" w:rsidRDefault="009C581E" w:rsidP="009C581E">
      <w:pPr>
        <w:spacing w:after="120" w:line="276" w:lineRule="auto"/>
        <w:jc w:val="both"/>
        <w:rPr>
          <w:rFonts w:ascii="Times New Roman" w:hAnsi="Times New Roman" w:cs="Times New Roman"/>
          <w:sz w:val="24"/>
          <w:szCs w:val="24"/>
          <w:lang w:val="ro-RO"/>
        </w:rPr>
      </w:pPr>
    </w:p>
    <w:p w14:paraId="6571BA1C"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Signed by Bank _____________________ _______________ Branch </w:t>
      </w:r>
    </w:p>
    <w:p w14:paraId="56FD9F6F" w14:textId="77777777" w:rsidR="009C581E" w:rsidRPr="00FA13AC" w:rsidRDefault="009C581E" w:rsidP="009C581E">
      <w:pPr>
        <w:spacing w:after="120" w:line="276" w:lineRule="auto"/>
        <w:jc w:val="both"/>
        <w:rPr>
          <w:rFonts w:ascii="Times New Roman" w:hAnsi="Times New Roman" w:cs="Times New Roman"/>
          <w:sz w:val="24"/>
          <w:szCs w:val="24"/>
          <w:lang w:val="ro-RO"/>
        </w:rPr>
      </w:pPr>
    </w:p>
    <w:p w14:paraId="5ADA484E"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Through Mr/Mrs. ________________, ________________ and its authorized official. </w:t>
      </w:r>
    </w:p>
    <w:p w14:paraId="0314B028" w14:textId="77777777" w:rsidR="009C581E" w:rsidRPr="00FA13AC" w:rsidRDefault="009C581E" w:rsidP="009C581E">
      <w:pPr>
        <w:spacing w:after="120" w:line="276" w:lineRule="auto"/>
        <w:jc w:val="both"/>
        <w:rPr>
          <w:rFonts w:ascii="Times New Roman" w:hAnsi="Times New Roman" w:cs="Times New Roman"/>
          <w:sz w:val="24"/>
          <w:szCs w:val="24"/>
          <w:lang w:val="ro-RO"/>
        </w:rPr>
      </w:pPr>
    </w:p>
    <w:p w14:paraId="4BB69D83"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(Signature of the authorized representative)  </w:t>
      </w:r>
    </w:p>
    <w:p w14:paraId="37C58029" w14:textId="77777777" w:rsidR="009C581E" w:rsidRPr="00FA13AC" w:rsidRDefault="009C581E" w:rsidP="009C581E">
      <w:pPr>
        <w:spacing w:after="120" w:line="276" w:lineRule="auto"/>
        <w:jc w:val="both"/>
        <w:rPr>
          <w:rFonts w:ascii="Times New Roman" w:hAnsi="Times New Roman" w:cs="Times New Roman"/>
          <w:sz w:val="24"/>
          <w:szCs w:val="24"/>
          <w:lang w:val="ro-RO"/>
        </w:rPr>
      </w:pPr>
    </w:p>
    <w:p w14:paraId="2ED28002"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(Official seal) </w:t>
      </w:r>
    </w:p>
    <w:p w14:paraId="5C85A1C5" w14:textId="77777777" w:rsidR="009C581E" w:rsidRPr="00FA13AC" w:rsidRDefault="009C581E" w:rsidP="009C581E">
      <w:pPr>
        <w:spacing w:after="120" w:line="276" w:lineRule="auto"/>
        <w:jc w:val="both"/>
        <w:rPr>
          <w:rFonts w:ascii="Times New Roman" w:hAnsi="Times New Roman" w:cs="Times New Roman"/>
          <w:sz w:val="24"/>
          <w:szCs w:val="24"/>
          <w:lang w:val="ro-RO"/>
        </w:rPr>
      </w:pPr>
    </w:p>
    <w:p w14:paraId="0D9BE2A1" w14:textId="77777777" w:rsidR="009C581E" w:rsidRPr="00FA13AC" w:rsidRDefault="009C581E" w:rsidP="009C581E">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rPr>
        <w:t xml:space="preserve">OBSERVATIONS:  </w:t>
      </w:r>
    </w:p>
    <w:p w14:paraId="2E32EF7B" w14:textId="14E1B356" w:rsidR="00451EDA" w:rsidRPr="0055599A" w:rsidRDefault="009C581E" w:rsidP="00ED33F2">
      <w:pPr>
        <w:pStyle w:val="ListParagraph"/>
        <w:numPr>
          <w:ilvl w:val="5"/>
          <w:numId w:val="8"/>
        </w:numPr>
        <w:tabs>
          <w:tab w:val="clear" w:pos="2552"/>
        </w:tabs>
        <w:spacing w:after="120" w:line="276" w:lineRule="auto"/>
        <w:ind w:left="284" w:hanging="284"/>
        <w:jc w:val="both"/>
        <w:rPr>
          <w:rFonts w:ascii="Times New Roman" w:hAnsi="Times New Roman" w:cs="Times New Roman"/>
          <w:sz w:val="24"/>
          <w:szCs w:val="24"/>
          <w:lang w:val="ro-RO"/>
        </w:rPr>
      </w:pPr>
      <w:r w:rsidRPr="008929B0">
        <w:rPr>
          <w:rFonts w:ascii="Times New Roman" w:hAnsi="Times New Roman" w:cs="Times New Roman"/>
          <w:sz w:val="24"/>
          <w:szCs w:val="24"/>
        </w:rPr>
        <w:t>The bank guarantee must contain the name and position of the official(s) signing the guarantee</w:t>
      </w:r>
    </w:p>
    <w:sectPr w:rsidR="00451EDA" w:rsidRPr="0055599A">
      <w:footerReference w:type="default" r:id="rId14"/>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F47E3" w14:textId="77777777" w:rsidR="00232825" w:rsidRDefault="00232825">
      <w:pPr>
        <w:spacing w:after="0" w:line="240" w:lineRule="auto"/>
      </w:pPr>
      <w:r>
        <w:separator/>
      </w:r>
    </w:p>
  </w:endnote>
  <w:endnote w:type="continuationSeparator" w:id="0">
    <w:p w14:paraId="23FFA186" w14:textId="77777777" w:rsidR="00232825" w:rsidRDefault="00232825">
      <w:pPr>
        <w:spacing w:after="0" w:line="240" w:lineRule="auto"/>
      </w:pPr>
      <w:r>
        <w:continuationSeparator/>
      </w:r>
    </w:p>
  </w:endnote>
  <w:endnote w:type="continuationNotice" w:id="1">
    <w:p w14:paraId="704C408E" w14:textId="77777777" w:rsidR="00232825" w:rsidRDefault="00232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EU Albertina">
    <w:altName w:val="Cambria"/>
    <w:panose1 w:val="00000000000000000000"/>
    <w:charset w:val="00"/>
    <w:family w:val="roman"/>
    <w:notTrueType/>
    <w:pitch w:val="default"/>
    <w:sig w:usb0="00000003" w:usb1="00000000" w:usb2="00000000" w:usb3="00000000" w:csb0="00000001" w:csb1="00000000"/>
  </w:font>
  <w:font w:name="EYInterstate Light">
    <w:panose1 w:val="02000506000000020004"/>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2150" w14:textId="77777777" w:rsidR="00FB26CF" w:rsidRDefault="00FB26CF">
    <w:pPr>
      <w:pStyle w:val="Footer"/>
      <w:jc w:val="right"/>
    </w:pPr>
  </w:p>
  <w:p w14:paraId="0EB5ADD7" w14:textId="77777777" w:rsidR="00FB26CF" w:rsidRDefault="002229C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24</w:t>
    </w:r>
    <w:r>
      <w:rPr>
        <w:b/>
        <w:bCs/>
        <w:sz w:val="24"/>
        <w:szCs w:val="24"/>
      </w:rPr>
      <w:fldChar w:fldCharType="end"/>
    </w:r>
  </w:p>
  <w:p w14:paraId="6ADAD849" w14:textId="77777777" w:rsidR="00FB26CF" w:rsidRDefault="00FB2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C9095" w14:textId="77777777" w:rsidR="00232825" w:rsidRDefault="00232825">
      <w:pPr>
        <w:spacing w:after="0" w:line="240" w:lineRule="auto"/>
      </w:pPr>
      <w:r>
        <w:separator/>
      </w:r>
    </w:p>
  </w:footnote>
  <w:footnote w:type="continuationSeparator" w:id="0">
    <w:p w14:paraId="4F77C104" w14:textId="77777777" w:rsidR="00232825" w:rsidRDefault="00232825">
      <w:pPr>
        <w:spacing w:after="0" w:line="240" w:lineRule="auto"/>
      </w:pPr>
      <w:r>
        <w:continuationSeparator/>
      </w:r>
    </w:p>
  </w:footnote>
  <w:footnote w:type="continuationNotice" w:id="1">
    <w:p w14:paraId="3AD58753" w14:textId="77777777" w:rsidR="00232825" w:rsidRDefault="00232825">
      <w:pPr>
        <w:spacing w:after="0" w:line="240" w:lineRule="auto"/>
      </w:pPr>
    </w:p>
  </w:footnote>
  <w:footnote w:id="2">
    <w:p w14:paraId="5159B774" w14:textId="4CAA601B" w:rsidR="009C581E" w:rsidRPr="00CD1797" w:rsidRDefault="009C581E" w:rsidP="009C581E">
      <w:pPr>
        <w:pStyle w:val="FootnoteText"/>
        <w:rPr>
          <w:lang w:val="ro-RO"/>
        </w:rPr>
      </w:pPr>
      <w:r>
        <w:rPr>
          <w:rStyle w:val="FootnoteReference"/>
        </w:rPr>
        <w:footnoteRef/>
      </w:r>
      <w:r>
        <w:t xml:space="preserve"> </w:t>
      </w:r>
      <w:r w:rsidR="00D64063">
        <w:t>To be filled in</w:t>
      </w:r>
      <w:r>
        <w:t xml:space="preserve"> only by the </w:t>
      </w:r>
      <w:r w:rsidR="00C81216">
        <w:t>Qualifying Issuer</w:t>
      </w:r>
      <w:r>
        <w:t xml:space="preserve"> – an </w:t>
      </w:r>
      <w:r w:rsidRPr="00D00E67">
        <w:rPr>
          <w:noProof/>
        </w:rPr>
        <w:t>international financial institution or an international bank registered in the European Union and the European Economic Area, authorized to operate on the territory of Romania, with a minimum credit rating of BBB by S&amp;P (or equivalent)</w:t>
      </w:r>
    </w:p>
  </w:footnote>
  <w:footnote w:id="3">
    <w:p w14:paraId="79DFCA75" w14:textId="77777777" w:rsidR="009C581E" w:rsidRPr="00ED3C9B" w:rsidRDefault="009C581E" w:rsidP="009C581E">
      <w:pPr>
        <w:pStyle w:val="EndnoteText"/>
        <w:rPr>
          <w:rFonts w:ascii="Times New Roman" w:hAnsi="Times New Roman"/>
          <w:i/>
          <w:lang w:val="ro-RO"/>
        </w:rPr>
      </w:pPr>
      <w:r w:rsidRPr="00ED3C9B">
        <w:rPr>
          <w:rStyle w:val="FootnoteReference"/>
          <w:rFonts w:cs="Times New Roman"/>
        </w:rPr>
        <w:footnoteRef/>
      </w:r>
      <w:r w:rsidRPr="00ED3C9B">
        <w:rPr>
          <w:rFonts w:ascii="Times New Roman" w:hAnsi="Times New Roman"/>
          <w:i/>
        </w:rPr>
        <w:t>Use only for electronically signed bank guarantee letters.</w:t>
      </w:r>
    </w:p>
    <w:p w14:paraId="6CE81AF6" w14:textId="576EE688" w:rsidR="009C581E" w:rsidRPr="0055599A" w:rsidRDefault="009C581E" w:rsidP="009C581E">
      <w:pPr>
        <w:pStyle w:val="EndnoteText"/>
        <w:rPr>
          <w:lang w:val="ro-RO"/>
        </w:rPr>
      </w:pPr>
      <w:r w:rsidRPr="00ED3C9B">
        <w:rPr>
          <w:rFonts w:ascii="Times New Roman" w:hAnsi="Times New Roman"/>
          <w:i/>
        </w:rPr>
        <w:t>The "/" character indicates that one of the displayed options will be chosen.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BC9B58"/>
    <w:lvl w:ilvl="0">
      <w:start w:val="1"/>
      <w:numFmt w:val="bullet"/>
      <w:pStyle w:val="ListBullet"/>
      <w:lvlText w:val=""/>
      <w:lvlJc w:val="left"/>
      <w:pPr>
        <w:tabs>
          <w:tab w:val="num" w:pos="6210"/>
        </w:tabs>
        <w:ind w:left="6210" w:hanging="360"/>
      </w:pPr>
      <w:rPr>
        <w:rFonts w:ascii="Symbol" w:hAnsi="Symbol" w:hint="default"/>
      </w:rPr>
    </w:lvl>
  </w:abstractNum>
  <w:abstractNum w:abstractNumId="1" w15:restartNumberingAfterBreak="0">
    <w:nsid w:val="04153D4F"/>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0B7201"/>
    <w:multiLevelType w:val="multilevel"/>
    <w:tmpl w:val="C646F152"/>
    <w:lvl w:ilvl="0">
      <w:start w:val="1"/>
      <w:numFmt w:val="decimal"/>
      <w:pStyle w:val="ListNumber"/>
      <w:lvlText w:val="(%1)"/>
      <w:lvlJc w:val="left"/>
      <w:pPr>
        <w:tabs>
          <w:tab w:val="num" w:pos="709"/>
        </w:tabs>
        <w:ind w:left="709" w:hanging="709"/>
      </w:pPr>
      <w:rPr>
        <w:b w:val="0"/>
        <w:i w:val="0"/>
      </w:rPr>
    </w:lvl>
    <w:lvl w:ilvl="1">
      <w:start w:val="1"/>
      <w:numFmt w:val="lowerRoman"/>
      <w:pStyle w:val="ListNumberLevel2"/>
      <w:lvlText w:val="(%2)"/>
      <w:lvlJc w:val="left"/>
      <w:pPr>
        <w:tabs>
          <w:tab w:val="num" w:pos="1983"/>
        </w:tabs>
        <w:ind w:left="1983" w:hanging="708"/>
      </w:pPr>
      <w:rPr>
        <w:rFonts w:ascii="Times New Roman" w:eastAsia="Times New Roman" w:hAnsi="Times New Roman"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36C493A"/>
    <w:multiLevelType w:val="hybridMultilevel"/>
    <w:tmpl w:val="0EBA5328"/>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84262A3C">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BE20A5"/>
    <w:multiLevelType w:val="multilevel"/>
    <w:tmpl w:val="6666EE70"/>
    <w:lvl w:ilvl="0">
      <w:start w:val="1"/>
      <w:numFmt w:val="decimal"/>
      <w:lvlText w:val="%1."/>
      <w:lvlJc w:val="left"/>
      <w:pPr>
        <w:ind w:left="360" w:hanging="360"/>
      </w:pPr>
    </w:lvl>
    <w:lvl w:ilvl="1">
      <w:start w:val="1"/>
      <w:numFmt w:val="decimal"/>
      <w:pStyle w:val="StyleHeading2Bol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85491D"/>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40136F"/>
    <w:multiLevelType w:val="hybridMultilevel"/>
    <w:tmpl w:val="BADE6802"/>
    <w:lvl w:ilvl="0" w:tplc="80E66AA8">
      <w:start w:val="1"/>
      <w:numFmt w:val="lowerLetter"/>
      <w:lvlText w:val="%1)"/>
      <w:lvlJc w:val="left"/>
      <w:pPr>
        <w:ind w:left="720" w:hanging="360"/>
      </w:pPr>
      <w:rPr>
        <w:b/>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0F439D"/>
    <w:multiLevelType w:val="hybridMultilevel"/>
    <w:tmpl w:val="3BF470BE"/>
    <w:lvl w:ilvl="0" w:tplc="FFFFFFFF">
      <w:start w:val="1"/>
      <w:numFmt w:val="decimal"/>
      <w:lvlText w:val="(%1)"/>
      <w:lvlJc w:val="left"/>
      <w:pPr>
        <w:ind w:left="5606"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4C28B2"/>
    <w:multiLevelType w:val="multilevel"/>
    <w:tmpl w:val="CA8E375A"/>
    <w:styleLink w:val="CMS-ANHeading"/>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701"/>
        </w:tabs>
        <w:ind w:left="1701" w:hanging="850"/>
      </w:pPr>
      <w:rPr>
        <w:rFonts w:hint="default"/>
      </w:rPr>
    </w:lvl>
    <w:lvl w:ilvl="4">
      <w:start w:val="1"/>
      <w:numFmt w:val="lowerLetter"/>
      <w:lvlText w:val="(%5)"/>
      <w:lvlJc w:val="left"/>
      <w:pPr>
        <w:tabs>
          <w:tab w:val="num" w:pos="2552"/>
        </w:tabs>
        <w:ind w:left="2552" w:hanging="851"/>
      </w:pPr>
      <w:rPr>
        <w:rFonts w:hint="default"/>
      </w:rPr>
    </w:lvl>
    <w:lvl w:ilvl="5">
      <w:start w:val="1"/>
      <w:numFmt w:val="lowerRoman"/>
      <w:lvlText w:val="(%6)"/>
      <w:lvlJc w:val="left"/>
      <w:pPr>
        <w:tabs>
          <w:tab w:val="num" w:pos="3402"/>
        </w:tabs>
        <w:ind w:left="3402" w:hanging="850"/>
      </w:pPr>
      <w:rPr>
        <w:rFonts w:hint="default"/>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4A54D5F"/>
    <w:multiLevelType w:val="hybridMultilevel"/>
    <w:tmpl w:val="0052AE58"/>
    <w:name w:val="CMS-AN-Sch22"/>
    <w:lvl w:ilvl="0" w:tplc="0E927B4E">
      <w:start w:val="1"/>
      <w:numFmt w:val="decimal"/>
      <w:lvlText w:val="%1."/>
      <w:lvlJc w:val="left"/>
      <w:pPr>
        <w:ind w:left="1134" w:hanging="567"/>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CA3748"/>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C71290"/>
    <w:multiLevelType w:val="hybridMultilevel"/>
    <w:tmpl w:val="3BF470BE"/>
    <w:lvl w:ilvl="0" w:tplc="FFFFFFFF">
      <w:start w:val="1"/>
      <w:numFmt w:val="decimal"/>
      <w:lvlText w:val="(%1)"/>
      <w:lvlJc w:val="left"/>
      <w:pPr>
        <w:ind w:left="360" w:hanging="360"/>
      </w:pPr>
      <w:rPr>
        <w:rFonts w:hint="default"/>
        <w:b/>
        <w:bCs/>
        <w:i w:val="0"/>
        <w:i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0C20735"/>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D836B0"/>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BD7684"/>
    <w:multiLevelType w:val="multilevel"/>
    <w:tmpl w:val="BEECE4C4"/>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4AD33F9D"/>
    <w:multiLevelType w:val="hybridMultilevel"/>
    <w:tmpl w:val="0D4A55DC"/>
    <w:lvl w:ilvl="0" w:tplc="30185548">
      <w:start w:val="1"/>
      <w:numFmt w:val="lowerRoman"/>
      <w:lvlText w:val="(%1)"/>
      <w:lvlJc w:val="left"/>
      <w:pPr>
        <w:ind w:left="1429" w:hanging="360"/>
      </w:pPr>
      <w:rPr>
        <w:rFonts w:hint="default"/>
        <w:b/>
        <w:bC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4BB80DE5"/>
    <w:multiLevelType w:val="multilevel"/>
    <w:tmpl w:val="74427F86"/>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031"/>
        </w:tabs>
        <w:ind w:left="1031" w:hanging="851"/>
      </w:pPr>
      <w:rPr>
        <w:rFonts w:hint="default"/>
        <w:b/>
        <w:bCs/>
      </w:rPr>
    </w:lvl>
    <w:lvl w:ilvl="4">
      <w:start w:val="1"/>
      <w:numFmt w:val="lowerLetter"/>
      <w:lvlText w:val="%5)"/>
      <w:lvlJc w:val="left"/>
      <w:pPr>
        <w:ind w:left="720" w:hanging="360"/>
      </w:pPr>
      <w:rPr>
        <w:rFonts w:ascii="Times New Roman" w:hAnsi="Times New Roman" w:cs="Times New Roman" w:hint="default"/>
        <w:b/>
        <w:bCs/>
        <w:sz w:val="24"/>
        <w:szCs w:val="24"/>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D753DEB"/>
    <w:multiLevelType w:val="hybridMultilevel"/>
    <w:tmpl w:val="3DDA2A18"/>
    <w:lvl w:ilvl="0" w:tplc="040C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6572D2"/>
    <w:multiLevelType w:val="hybridMultilevel"/>
    <w:tmpl w:val="0D24A30C"/>
    <w:name w:val="CMS-AN-Sch23"/>
    <w:lvl w:ilvl="0" w:tplc="AF88A030">
      <w:start w:val="1"/>
      <w:numFmt w:val="lowerLetter"/>
      <w:lvlText w:val="%1)"/>
      <w:lvlJc w:val="left"/>
      <w:pPr>
        <w:ind w:left="1701" w:hanging="567"/>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6339A"/>
    <w:multiLevelType w:val="hybridMultilevel"/>
    <w:tmpl w:val="0D4A55DC"/>
    <w:lvl w:ilvl="0" w:tplc="FFFFFFFF">
      <w:start w:val="1"/>
      <w:numFmt w:val="lowerRoman"/>
      <w:lvlText w:val="(%1)"/>
      <w:lvlJc w:val="left"/>
      <w:pPr>
        <w:ind w:left="1429" w:hanging="360"/>
      </w:pPr>
      <w:rPr>
        <w:rFonts w:hint="default"/>
        <w:b/>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622B64FE"/>
    <w:multiLevelType w:val="multilevel"/>
    <w:tmpl w:val="BB96006C"/>
    <w:styleLink w:val="CurrentList1"/>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851"/>
        </w:tabs>
        <w:ind w:left="851" w:hanging="851"/>
      </w:pPr>
      <w:rPr>
        <w:rFonts w:hint="default"/>
      </w:rPr>
    </w:lvl>
    <w:lvl w:ilvl="4">
      <w:start w:val="1"/>
      <w:numFmt w:val="lowerLetter"/>
      <w:lvlText w:val="%5)"/>
      <w:lvlJc w:val="left"/>
      <w:pPr>
        <w:ind w:left="1211" w:hanging="360"/>
      </w:p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C0268F3"/>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FE115D"/>
    <w:multiLevelType w:val="hybridMultilevel"/>
    <w:tmpl w:val="8CE25256"/>
    <w:lvl w:ilvl="0" w:tplc="040C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F05282"/>
    <w:multiLevelType w:val="multilevel"/>
    <w:tmpl w:val="826019D8"/>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suff w:val="space"/>
      <w:lvlText w:val="Article %3"/>
      <w:lvlJc w:val="left"/>
      <w:pPr>
        <w:ind w:left="284"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851"/>
        </w:tabs>
        <w:ind w:left="851" w:hanging="851"/>
      </w:pPr>
      <w:rPr>
        <w:rFonts w:hint="default"/>
        <w:b/>
        <w:bCs/>
      </w:rPr>
    </w:lvl>
    <w:lvl w:ilvl="4">
      <w:start w:val="1"/>
      <w:numFmt w:val="lowerRoman"/>
      <w:lvlText w:val="(%5)"/>
      <w:lvlJc w:val="left"/>
      <w:pPr>
        <w:tabs>
          <w:tab w:val="num" w:pos="1701"/>
        </w:tabs>
        <w:ind w:left="1701" w:hanging="850"/>
      </w:pPr>
      <w:rPr>
        <w:rFonts w:hint="default"/>
      </w:rPr>
    </w:lvl>
    <w:lvl w:ilvl="5">
      <w:start w:val="1"/>
      <w:numFmt w:val="lowerLetter"/>
      <w:lvlText w:val="%6)"/>
      <w:lvlJc w:val="left"/>
      <w:pPr>
        <w:ind w:left="1440" w:hanging="360"/>
      </w:pPr>
      <w:rPr>
        <w:b/>
        <w:bCs/>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7869251F"/>
    <w:multiLevelType w:val="multilevel"/>
    <w:tmpl w:val="BEECE4C4"/>
    <w:name w:val="CMS-AN-Appendix"/>
    <w:numStyleLink w:val="CMS-ANTableListNumber1"/>
  </w:abstractNum>
  <w:abstractNum w:abstractNumId="25" w15:restartNumberingAfterBreak="0">
    <w:nsid w:val="79C30C41"/>
    <w:multiLevelType w:val="hybridMultilevel"/>
    <w:tmpl w:val="8FAC2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BF1AD3"/>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972A2D"/>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FD0195"/>
    <w:multiLevelType w:val="multilevel"/>
    <w:tmpl w:val="88FA4592"/>
    <w:lvl w:ilvl="0">
      <w:start w:val="1"/>
      <w:numFmt w:val="none"/>
      <w:pStyle w:val="CMSANMainHeading"/>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Articolul"/>
      <w:suff w:val="space"/>
      <w:lvlText w:val="Article %3"/>
      <w:lvlJc w:val="left"/>
      <w:pPr>
        <w:ind w:left="284"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CMSANHeading3"/>
      <w:lvlText w:val="(%4)"/>
      <w:lvlJc w:val="left"/>
      <w:pPr>
        <w:tabs>
          <w:tab w:val="num" w:pos="851"/>
        </w:tabs>
        <w:ind w:left="851" w:hanging="851"/>
      </w:pPr>
      <w:rPr>
        <w:rFonts w:hint="default"/>
      </w:rPr>
    </w:lvl>
    <w:lvl w:ilvl="4">
      <w:start w:val="1"/>
      <w:numFmt w:val="lowerRoman"/>
      <w:pStyle w:val="CMSANHeading4"/>
      <w:lvlText w:val="(%5)"/>
      <w:lvlJc w:val="left"/>
      <w:pPr>
        <w:tabs>
          <w:tab w:val="num" w:pos="1701"/>
        </w:tabs>
        <w:ind w:left="1701" w:hanging="850"/>
      </w:pPr>
      <w:rPr>
        <w:rFonts w:hint="default"/>
      </w:rPr>
    </w:lvl>
    <w:lvl w:ilvl="5">
      <w:start w:val="1"/>
      <w:numFmt w:val="lowerRoman"/>
      <w:lvlText w:val="(%6)"/>
      <w:lvlJc w:val="left"/>
      <w:pPr>
        <w:tabs>
          <w:tab w:val="num" w:pos="2552"/>
        </w:tabs>
        <w:ind w:left="2552" w:hanging="851"/>
      </w:pPr>
      <w:rPr>
        <w:rFonts w:hint="default"/>
      </w:rPr>
    </w:lvl>
    <w:lvl w:ilvl="6">
      <w:start w:val="1"/>
      <w:numFmt w:val="upperLetter"/>
      <w:pStyle w:val="CMSANHeading6"/>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75715907">
    <w:abstractNumId w:val="28"/>
  </w:num>
  <w:num w:numId="2" w16cid:durableId="866874773">
    <w:abstractNumId w:val="14"/>
  </w:num>
  <w:num w:numId="3" w16cid:durableId="59406624">
    <w:abstractNumId w:val="24"/>
  </w:num>
  <w:num w:numId="4" w16cid:durableId="810899864">
    <w:abstractNumId w:val="0"/>
  </w:num>
  <w:num w:numId="5" w16cid:durableId="507670234">
    <w:abstractNumId w:val="23"/>
  </w:num>
  <w:num w:numId="6" w16cid:durableId="751780450">
    <w:abstractNumId w:val="20"/>
  </w:num>
  <w:num w:numId="7" w16cid:durableId="722211977">
    <w:abstractNumId w:val="8"/>
  </w:num>
  <w:num w:numId="8" w16cid:durableId="373770686">
    <w:abstractNumId w:val="16"/>
  </w:num>
  <w:num w:numId="9" w16cid:durableId="348726061">
    <w:abstractNumId w:val="3"/>
  </w:num>
  <w:num w:numId="10" w16cid:durableId="2143693678">
    <w:abstractNumId w:val="12"/>
  </w:num>
  <w:num w:numId="11" w16cid:durableId="924263066">
    <w:abstractNumId w:val="13"/>
  </w:num>
  <w:num w:numId="12" w16cid:durableId="1099064190">
    <w:abstractNumId w:val="7"/>
  </w:num>
  <w:num w:numId="13" w16cid:durableId="1004625861">
    <w:abstractNumId w:val="21"/>
  </w:num>
  <w:num w:numId="14" w16cid:durableId="1617298370">
    <w:abstractNumId w:val="5"/>
  </w:num>
  <w:num w:numId="15" w16cid:durableId="1194223913">
    <w:abstractNumId w:val="27"/>
  </w:num>
  <w:num w:numId="16" w16cid:durableId="589042479">
    <w:abstractNumId w:val="1"/>
  </w:num>
  <w:num w:numId="17" w16cid:durableId="201139714">
    <w:abstractNumId w:val="10"/>
  </w:num>
  <w:num w:numId="18" w16cid:durableId="1572233067">
    <w:abstractNumId w:val="6"/>
  </w:num>
  <w:num w:numId="19" w16cid:durableId="1779644083">
    <w:abstractNumId w:val="15"/>
  </w:num>
  <w:num w:numId="20" w16cid:durableId="1924873067">
    <w:abstractNumId w:val="19"/>
  </w:num>
  <w:num w:numId="21" w16cid:durableId="1055935627">
    <w:abstractNumId w:val="26"/>
  </w:num>
  <w:num w:numId="22" w16cid:durableId="140850608">
    <w:abstractNumId w:val="2"/>
  </w:num>
  <w:num w:numId="23" w16cid:durableId="1509715837">
    <w:abstractNumId w:val="4"/>
  </w:num>
  <w:num w:numId="24" w16cid:durableId="545600581">
    <w:abstractNumId w:val="25"/>
  </w:num>
  <w:num w:numId="25" w16cid:durableId="1541359151">
    <w:abstractNumId w:val="11"/>
  </w:num>
  <w:num w:numId="26" w16cid:durableId="1505197650">
    <w:abstractNumId w:val="22"/>
  </w:num>
  <w:num w:numId="27" w16cid:durableId="183405606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567"/>
    <w:rsid w:val="00000198"/>
    <w:rsid w:val="000002F9"/>
    <w:rsid w:val="00001A65"/>
    <w:rsid w:val="00001C75"/>
    <w:rsid w:val="00001FA4"/>
    <w:rsid w:val="00003319"/>
    <w:rsid w:val="0000457F"/>
    <w:rsid w:val="00005265"/>
    <w:rsid w:val="000056A0"/>
    <w:rsid w:val="00006512"/>
    <w:rsid w:val="00006D3A"/>
    <w:rsid w:val="000070C9"/>
    <w:rsid w:val="00007ED2"/>
    <w:rsid w:val="0001096A"/>
    <w:rsid w:val="00010A53"/>
    <w:rsid w:val="00010EA4"/>
    <w:rsid w:val="000123B5"/>
    <w:rsid w:val="0001268B"/>
    <w:rsid w:val="0001276F"/>
    <w:rsid w:val="000139B6"/>
    <w:rsid w:val="00014186"/>
    <w:rsid w:val="00014EA3"/>
    <w:rsid w:val="00016499"/>
    <w:rsid w:val="000166A6"/>
    <w:rsid w:val="000176BA"/>
    <w:rsid w:val="0002003E"/>
    <w:rsid w:val="0002024C"/>
    <w:rsid w:val="000202A6"/>
    <w:rsid w:val="00020D87"/>
    <w:rsid w:val="00021785"/>
    <w:rsid w:val="000224E1"/>
    <w:rsid w:val="00022FB7"/>
    <w:rsid w:val="00024108"/>
    <w:rsid w:val="00024C70"/>
    <w:rsid w:val="000261AF"/>
    <w:rsid w:val="00026A8B"/>
    <w:rsid w:val="00030E8D"/>
    <w:rsid w:val="00032287"/>
    <w:rsid w:val="00034CA0"/>
    <w:rsid w:val="000357E1"/>
    <w:rsid w:val="00035B7E"/>
    <w:rsid w:val="00035B93"/>
    <w:rsid w:val="00035CB1"/>
    <w:rsid w:val="00035E58"/>
    <w:rsid w:val="00036F74"/>
    <w:rsid w:val="000408E8"/>
    <w:rsid w:val="00040E0B"/>
    <w:rsid w:val="00041CCD"/>
    <w:rsid w:val="00043F11"/>
    <w:rsid w:val="000447C5"/>
    <w:rsid w:val="0004485C"/>
    <w:rsid w:val="00046F79"/>
    <w:rsid w:val="0004713A"/>
    <w:rsid w:val="00047998"/>
    <w:rsid w:val="00047A26"/>
    <w:rsid w:val="00047A71"/>
    <w:rsid w:val="00051A79"/>
    <w:rsid w:val="00051D16"/>
    <w:rsid w:val="0005266F"/>
    <w:rsid w:val="00055AC4"/>
    <w:rsid w:val="000603E0"/>
    <w:rsid w:val="0006059C"/>
    <w:rsid w:val="00061390"/>
    <w:rsid w:val="00061E95"/>
    <w:rsid w:val="00063022"/>
    <w:rsid w:val="0006350A"/>
    <w:rsid w:val="00063A3C"/>
    <w:rsid w:val="00063D59"/>
    <w:rsid w:val="000649C0"/>
    <w:rsid w:val="00066ADA"/>
    <w:rsid w:val="000671C4"/>
    <w:rsid w:val="0007287B"/>
    <w:rsid w:val="00073D1E"/>
    <w:rsid w:val="000741DE"/>
    <w:rsid w:val="00074628"/>
    <w:rsid w:val="0007472D"/>
    <w:rsid w:val="00074C89"/>
    <w:rsid w:val="00076815"/>
    <w:rsid w:val="00076957"/>
    <w:rsid w:val="00076ADE"/>
    <w:rsid w:val="00080BA3"/>
    <w:rsid w:val="00081253"/>
    <w:rsid w:val="0008133B"/>
    <w:rsid w:val="00081D0F"/>
    <w:rsid w:val="00081FB4"/>
    <w:rsid w:val="00082A09"/>
    <w:rsid w:val="00082A10"/>
    <w:rsid w:val="00082CD2"/>
    <w:rsid w:val="000831B9"/>
    <w:rsid w:val="0008413B"/>
    <w:rsid w:val="00085ADC"/>
    <w:rsid w:val="000868A5"/>
    <w:rsid w:val="00087258"/>
    <w:rsid w:val="00087884"/>
    <w:rsid w:val="00090058"/>
    <w:rsid w:val="0009027A"/>
    <w:rsid w:val="000903DC"/>
    <w:rsid w:val="000905A6"/>
    <w:rsid w:val="00090864"/>
    <w:rsid w:val="0009097A"/>
    <w:rsid w:val="00090A0F"/>
    <w:rsid w:val="00090B61"/>
    <w:rsid w:val="000910D5"/>
    <w:rsid w:val="00093F44"/>
    <w:rsid w:val="00094983"/>
    <w:rsid w:val="000963A3"/>
    <w:rsid w:val="000A0E61"/>
    <w:rsid w:val="000A19CD"/>
    <w:rsid w:val="000A324C"/>
    <w:rsid w:val="000A32BD"/>
    <w:rsid w:val="000A6AF6"/>
    <w:rsid w:val="000A6BDD"/>
    <w:rsid w:val="000B1327"/>
    <w:rsid w:val="000B32A9"/>
    <w:rsid w:val="000B37C3"/>
    <w:rsid w:val="000B3F74"/>
    <w:rsid w:val="000B3FEE"/>
    <w:rsid w:val="000B471E"/>
    <w:rsid w:val="000B6D4E"/>
    <w:rsid w:val="000B6DA6"/>
    <w:rsid w:val="000B7FD7"/>
    <w:rsid w:val="000C0268"/>
    <w:rsid w:val="000C03D0"/>
    <w:rsid w:val="000C1100"/>
    <w:rsid w:val="000C1EDF"/>
    <w:rsid w:val="000C4A4B"/>
    <w:rsid w:val="000C6B1F"/>
    <w:rsid w:val="000C7D04"/>
    <w:rsid w:val="000C7E80"/>
    <w:rsid w:val="000D039F"/>
    <w:rsid w:val="000D1FE1"/>
    <w:rsid w:val="000D2415"/>
    <w:rsid w:val="000D28DA"/>
    <w:rsid w:val="000D2978"/>
    <w:rsid w:val="000D2AD9"/>
    <w:rsid w:val="000D3CED"/>
    <w:rsid w:val="000D46BB"/>
    <w:rsid w:val="000D5205"/>
    <w:rsid w:val="000D557B"/>
    <w:rsid w:val="000D6180"/>
    <w:rsid w:val="000D6AF5"/>
    <w:rsid w:val="000D7DFD"/>
    <w:rsid w:val="000E063A"/>
    <w:rsid w:val="000E10C0"/>
    <w:rsid w:val="000E11F8"/>
    <w:rsid w:val="000E1433"/>
    <w:rsid w:val="000E1AFB"/>
    <w:rsid w:val="000E23F7"/>
    <w:rsid w:val="000E3A43"/>
    <w:rsid w:val="000E4D43"/>
    <w:rsid w:val="000E57AD"/>
    <w:rsid w:val="000E6834"/>
    <w:rsid w:val="000E7F25"/>
    <w:rsid w:val="000F06C5"/>
    <w:rsid w:val="000F3C25"/>
    <w:rsid w:val="000F4630"/>
    <w:rsid w:val="000F546B"/>
    <w:rsid w:val="000F7CA1"/>
    <w:rsid w:val="001005F2"/>
    <w:rsid w:val="00100EAC"/>
    <w:rsid w:val="001019DF"/>
    <w:rsid w:val="001021E1"/>
    <w:rsid w:val="00102844"/>
    <w:rsid w:val="00102E16"/>
    <w:rsid w:val="00103AE0"/>
    <w:rsid w:val="00105535"/>
    <w:rsid w:val="00106C52"/>
    <w:rsid w:val="0010735A"/>
    <w:rsid w:val="001073D9"/>
    <w:rsid w:val="00110FDF"/>
    <w:rsid w:val="001121D5"/>
    <w:rsid w:val="0011283F"/>
    <w:rsid w:val="00112CDB"/>
    <w:rsid w:val="00112D1B"/>
    <w:rsid w:val="00113C2C"/>
    <w:rsid w:val="00114CE0"/>
    <w:rsid w:val="00114F38"/>
    <w:rsid w:val="00116A07"/>
    <w:rsid w:val="0011732A"/>
    <w:rsid w:val="0012015D"/>
    <w:rsid w:val="0012116C"/>
    <w:rsid w:val="0012230D"/>
    <w:rsid w:val="0012252C"/>
    <w:rsid w:val="001227E3"/>
    <w:rsid w:val="001240D1"/>
    <w:rsid w:val="00124D61"/>
    <w:rsid w:val="00126748"/>
    <w:rsid w:val="0012773A"/>
    <w:rsid w:val="0013103A"/>
    <w:rsid w:val="00132CAF"/>
    <w:rsid w:val="00135BA3"/>
    <w:rsid w:val="00135CE6"/>
    <w:rsid w:val="00135D3F"/>
    <w:rsid w:val="00136650"/>
    <w:rsid w:val="00136C73"/>
    <w:rsid w:val="00137749"/>
    <w:rsid w:val="001404D8"/>
    <w:rsid w:val="00141A91"/>
    <w:rsid w:val="00145684"/>
    <w:rsid w:val="00145B26"/>
    <w:rsid w:val="00146DD5"/>
    <w:rsid w:val="00147FC6"/>
    <w:rsid w:val="00150739"/>
    <w:rsid w:val="0015115B"/>
    <w:rsid w:val="00151F94"/>
    <w:rsid w:val="001527D3"/>
    <w:rsid w:val="00152850"/>
    <w:rsid w:val="001532DD"/>
    <w:rsid w:val="001535F6"/>
    <w:rsid w:val="00153846"/>
    <w:rsid w:val="00156322"/>
    <w:rsid w:val="0015645C"/>
    <w:rsid w:val="00157410"/>
    <w:rsid w:val="00157E1A"/>
    <w:rsid w:val="00157EBE"/>
    <w:rsid w:val="00161F48"/>
    <w:rsid w:val="00162AFF"/>
    <w:rsid w:val="001630E7"/>
    <w:rsid w:val="001631A8"/>
    <w:rsid w:val="00164C68"/>
    <w:rsid w:val="00165E2C"/>
    <w:rsid w:val="00166732"/>
    <w:rsid w:val="00166D0A"/>
    <w:rsid w:val="001670A5"/>
    <w:rsid w:val="001714EE"/>
    <w:rsid w:val="0017398E"/>
    <w:rsid w:val="001742AA"/>
    <w:rsid w:val="00174BA2"/>
    <w:rsid w:val="00176353"/>
    <w:rsid w:val="00176B5B"/>
    <w:rsid w:val="00180797"/>
    <w:rsid w:val="00180F85"/>
    <w:rsid w:val="00181027"/>
    <w:rsid w:val="001820A0"/>
    <w:rsid w:val="0018312D"/>
    <w:rsid w:val="001836E2"/>
    <w:rsid w:val="00183EB8"/>
    <w:rsid w:val="00184546"/>
    <w:rsid w:val="001848B9"/>
    <w:rsid w:val="001850D8"/>
    <w:rsid w:val="00186741"/>
    <w:rsid w:val="001904D3"/>
    <w:rsid w:val="001907EB"/>
    <w:rsid w:val="001912A7"/>
    <w:rsid w:val="00191752"/>
    <w:rsid w:val="00192377"/>
    <w:rsid w:val="00193D5B"/>
    <w:rsid w:val="00195EBE"/>
    <w:rsid w:val="00196795"/>
    <w:rsid w:val="001975E5"/>
    <w:rsid w:val="00197C3C"/>
    <w:rsid w:val="001A034A"/>
    <w:rsid w:val="001A1800"/>
    <w:rsid w:val="001A1B66"/>
    <w:rsid w:val="001A2619"/>
    <w:rsid w:val="001A2F0D"/>
    <w:rsid w:val="001A308C"/>
    <w:rsid w:val="001A30F1"/>
    <w:rsid w:val="001A431F"/>
    <w:rsid w:val="001A4ACB"/>
    <w:rsid w:val="001A5226"/>
    <w:rsid w:val="001A6F93"/>
    <w:rsid w:val="001B0424"/>
    <w:rsid w:val="001B0482"/>
    <w:rsid w:val="001B1D32"/>
    <w:rsid w:val="001B2CAD"/>
    <w:rsid w:val="001B5C6A"/>
    <w:rsid w:val="001B674B"/>
    <w:rsid w:val="001B7038"/>
    <w:rsid w:val="001B7734"/>
    <w:rsid w:val="001C22FF"/>
    <w:rsid w:val="001C40C2"/>
    <w:rsid w:val="001C5503"/>
    <w:rsid w:val="001C5C5F"/>
    <w:rsid w:val="001D37FA"/>
    <w:rsid w:val="001D3EC3"/>
    <w:rsid w:val="001D481D"/>
    <w:rsid w:val="001D5835"/>
    <w:rsid w:val="001E1D8F"/>
    <w:rsid w:val="001E376E"/>
    <w:rsid w:val="001E6006"/>
    <w:rsid w:val="001E68C2"/>
    <w:rsid w:val="001F00CF"/>
    <w:rsid w:val="001F0282"/>
    <w:rsid w:val="001F2B87"/>
    <w:rsid w:val="001F2FF4"/>
    <w:rsid w:val="001F4154"/>
    <w:rsid w:val="001F4E5D"/>
    <w:rsid w:val="001F4F08"/>
    <w:rsid w:val="001F5766"/>
    <w:rsid w:val="001F5FE7"/>
    <w:rsid w:val="001F65EF"/>
    <w:rsid w:val="001F66A0"/>
    <w:rsid w:val="00200060"/>
    <w:rsid w:val="002009F3"/>
    <w:rsid w:val="00201130"/>
    <w:rsid w:val="00202188"/>
    <w:rsid w:val="002024E1"/>
    <w:rsid w:val="0020347F"/>
    <w:rsid w:val="00204F8F"/>
    <w:rsid w:val="002054BF"/>
    <w:rsid w:val="00206649"/>
    <w:rsid w:val="00206EE4"/>
    <w:rsid w:val="00206F6F"/>
    <w:rsid w:val="00207F62"/>
    <w:rsid w:val="0021036E"/>
    <w:rsid w:val="0021065B"/>
    <w:rsid w:val="00211761"/>
    <w:rsid w:val="00211886"/>
    <w:rsid w:val="00213479"/>
    <w:rsid w:val="002137AD"/>
    <w:rsid w:val="00215508"/>
    <w:rsid w:val="002158E9"/>
    <w:rsid w:val="00215B8B"/>
    <w:rsid w:val="00216F60"/>
    <w:rsid w:val="002171E0"/>
    <w:rsid w:val="00217EEE"/>
    <w:rsid w:val="002200BF"/>
    <w:rsid w:val="0022092E"/>
    <w:rsid w:val="00220C8D"/>
    <w:rsid w:val="00222189"/>
    <w:rsid w:val="002229CA"/>
    <w:rsid w:val="00222A69"/>
    <w:rsid w:val="00223ABF"/>
    <w:rsid w:val="00223DC5"/>
    <w:rsid w:val="00224594"/>
    <w:rsid w:val="00224699"/>
    <w:rsid w:val="002248D1"/>
    <w:rsid w:val="0022533B"/>
    <w:rsid w:val="00225626"/>
    <w:rsid w:val="00225890"/>
    <w:rsid w:val="00226360"/>
    <w:rsid w:val="002263B6"/>
    <w:rsid w:val="00226F16"/>
    <w:rsid w:val="0022712F"/>
    <w:rsid w:val="00232825"/>
    <w:rsid w:val="00232972"/>
    <w:rsid w:val="00232DB3"/>
    <w:rsid w:val="00232E69"/>
    <w:rsid w:val="00233558"/>
    <w:rsid w:val="00234652"/>
    <w:rsid w:val="00234A34"/>
    <w:rsid w:val="00234B64"/>
    <w:rsid w:val="00235051"/>
    <w:rsid w:val="00235BC9"/>
    <w:rsid w:val="00236463"/>
    <w:rsid w:val="00237519"/>
    <w:rsid w:val="00237937"/>
    <w:rsid w:val="00237EF0"/>
    <w:rsid w:val="00240174"/>
    <w:rsid w:val="00241C92"/>
    <w:rsid w:val="00241E40"/>
    <w:rsid w:val="0024213F"/>
    <w:rsid w:val="00243BE3"/>
    <w:rsid w:val="00244122"/>
    <w:rsid w:val="00245511"/>
    <w:rsid w:val="00245A2E"/>
    <w:rsid w:val="002469A0"/>
    <w:rsid w:val="002474EA"/>
    <w:rsid w:val="002501E4"/>
    <w:rsid w:val="00250434"/>
    <w:rsid w:val="00250D6E"/>
    <w:rsid w:val="002525D7"/>
    <w:rsid w:val="0025322A"/>
    <w:rsid w:val="00255198"/>
    <w:rsid w:val="00255FB3"/>
    <w:rsid w:val="00256216"/>
    <w:rsid w:val="00257630"/>
    <w:rsid w:val="00257856"/>
    <w:rsid w:val="002601DF"/>
    <w:rsid w:val="00260BFA"/>
    <w:rsid w:val="00260C3F"/>
    <w:rsid w:val="0026177D"/>
    <w:rsid w:val="002617AB"/>
    <w:rsid w:val="00263F4D"/>
    <w:rsid w:val="00264103"/>
    <w:rsid w:val="0026451A"/>
    <w:rsid w:val="00264529"/>
    <w:rsid w:val="00265557"/>
    <w:rsid w:val="0026611B"/>
    <w:rsid w:val="00270235"/>
    <w:rsid w:val="00270D0B"/>
    <w:rsid w:val="002727EC"/>
    <w:rsid w:val="00273A3C"/>
    <w:rsid w:val="00273DBC"/>
    <w:rsid w:val="00273DEF"/>
    <w:rsid w:val="0027453C"/>
    <w:rsid w:val="00274710"/>
    <w:rsid w:val="00274CD2"/>
    <w:rsid w:val="00276F50"/>
    <w:rsid w:val="00277365"/>
    <w:rsid w:val="0027775F"/>
    <w:rsid w:val="00280389"/>
    <w:rsid w:val="00280A41"/>
    <w:rsid w:val="002817A4"/>
    <w:rsid w:val="00281987"/>
    <w:rsid w:val="00281E26"/>
    <w:rsid w:val="00281EEF"/>
    <w:rsid w:val="00282206"/>
    <w:rsid w:val="0028300F"/>
    <w:rsid w:val="0028309F"/>
    <w:rsid w:val="0028339F"/>
    <w:rsid w:val="002841B2"/>
    <w:rsid w:val="0028570D"/>
    <w:rsid w:val="002865F0"/>
    <w:rsid w:val="00286640"/>
    <w:rsid w:val="00286E5F"/>
    <w:rsid w:val="00287FCA"/>
    <w:rsid w:val="00291720"/>
    <w:rsid w:val="00292C3B"/>
    <w:rsid w:val="00294815"/>
    <w:rsid w:val="002949E4"/>
    <w:rsid w:val="002A09AA"/>
    <w:rsid w:val="002A13C1"/>
    <w:rsid w:val="002A1F3D"/>
    <w:rsid w:val="002A3D53"/>
    <w:rsid w:val="002A44E7"/>
    <w:rsid w:val="002A4A54"/>
    <w:rsid w:val="002A5253"/>
    <w:rsid w:val="002A5301"/>
    <w:rsid w:val="002A5E4B"/>
    <w:rsid w:val="002A6324"/>
    <w:rsid w:val="002A6DEC"/>
    <w:rsid w:val="002B19A2"/>
    <w:rsid w:val="002B1B0F"/>
    <w:rsid w:val="002B2C3E"/>
    <w:rsid w:val="002B355A"/>
    <w:rsid w:val="002B3A3A"/>
    <w:rsid w:val="002B42C4"/>
    <w:rsid w:val="002B4EAE"/>
    <w:rsid w:val="002B4F2E"/>
    <w:rsid w:val="002B53ED"/>
    <w:rsid w:val="002B5BCC"/>
    <w:rsid w:val="002B65A9"/>
    <w:rsid w:val="002C2068"/>
    <w:rsid w:val="002C3EAB"/>
    <w:rsid w:val="002C4D67"/>
    <w:rsid w:val="002C5A1F"/>
    <w:rsid w:val="002C6F2B"/>
    <w:rsid w:val="002D2823"/>
    <w:rsid w:val="002D3A59"/>
    <w:rsid w:val="002D3B17"/>
    <w:rsid w:val="002D3D5C"/>
    <w:rsid w:val="002D3ED8"/>
    <w:rsid w:val="002D408F"/>
    <w:rsid w:val="002D5983"/>
    <w:rsid w:val="002D5DB0"/>
    <w:rsid w:val="002D6A1C"/>
    <w:rsid w:val="002D7AE3"/>
    <w:rsid w:val="002D7C86"/>
    <w:rsid w:val="002E1FBC"/>
    <w:rsid w:val="002E3FB9"/>
    <w:rsid w:val="002E43EA"/>
    <w:rsid w:val="002E46D7"/>
    <w:rsid w:val="002F10C3"/>
    <w:rsid w:val="002F13A0"/>
    <w:rsid w:val="002F1D97"/>
    <w:rsid w:val="002F263E"/>
    <w:rsid w:val="002F37A6"/>
    <w:rsid w:val="002F43CD"/>
    <w:rsid w:val="002F46B8"/>
    <w:rsid w:val="002F4782"/>
    <w:rsid w:val="002F4C37"/>
    <w:rsid w:val="002F52B8"/>
    <w:rsid w:val="002F7973"/>
    <w:rsid w:val="003007D5"/>
    <w:rsid w:val="00301395"/>
    <w:rsid w:val="00301C32"/>
    <w:rsid w:val="00301D3E"/>
    <w:rsid w:val="00304192"/>
    <w:rsid w:val="003054C7"/>
    <w:rsid w:val="00305627"/>
    <w:rsid w:val="0030582F"/>
    <w:rsid w:val="003058C1"/>
    <w:rsid w:val="0030608B"/>
    <w:rsid w:val="0030635E"/>
    <w:rsid w:val="003068BF"/>
    <w:rsid w:val="00306CF0"/>
    <w:rsid w:val="00306EF5"/>
    <w:rsid w:val="00307254"/>
    <w:rsid w:val="003100B7"/>
    <w:rsid w:val="003111BC"/>
    <w:rsid w:val="0031164E"/>
    <w:rsid w:val="003129F6"/>
    <w:rsid w:val="003132E7"/>
    <w:rsid w:val="00313A94"/>
    <w:rsid w:val="00313AE8"/>
    <w:rsid w:val="003151C4"/>
    <w:rsid w:val="00315EAB"/>
    <w:rsid w:val="00315EDB"/>
    <w:rsid w:val="003163E1"/>
    <w:rsid w:val="00316A55"/>
    <w:rsid w:val="00316BDC"/>
    <w:rsid w:val="00317789"/>
    <w:rsid w:val="00321495"/>
    <w:rsid w:val="0032171F"/>
    <w:rsid w:val="00322C65"/>
    <w:rsid w:val="00322DB9"/>
    <w:rsid w:val="003241DC"/>
    <w:rsid w:val="003242DE"/>
    <w:rsid w:val="00326D6A"/>
    <w:rsid w:val="00327000"/>
    <w:rsid w:val="003301F0"/>
    <w:rsid w:val="00330DCD"/>
    <w:rsid w:val="00331443"/>
    <w:rsid w:val="00331558"/>
    <w:rsid w:val="00333DEB"/>
    <w:rsid w:val="00334067"/>
    <w:rsid w:val="003342BB"/>
    <w:rsid w:val="00334859"/>
    <w:rsid w:val="00334C44"/>
    <w:rsid w:val="0033589D"/>
    <w:rsid w:val="0033713D"/>
    <w:rsid w:val="00337753"/>
    <w:rsid w:val="0033799F"/>
    <w:rsid w:val="0034041E"/>
    <w:rsid w:val="00340CCF"/>
    <w:rsid w:val="00340DDC"/>
    <w:rsid w:val="003421B4"/>
    <w:rsid w:val="0034247D"/>
    <w:rsid w:val="00342EEE"/>
    <w:rsid w:val="00343407"/>
    <w:rsid w:val="003459F9"/>
    <w:rsid w:val="00346533"/>
    <w:rsid w:val="00347E95"/>
    <w:rsid w:val="003503E7"/>
    <w:rsid w:val="00350AB0"/>
    <w:rsid w:val="0035166A"/>
    <w:rsid w:val="00351B16"/>
    <w:rsid w:val="00351D6B"/>
    <w:rsid w:val="003531A6"/>
    <w:rsid w:val="00353912"/>
    <w:rsid w:val="00354427"/>
    <w:rsid w:val="00355FAE"/>
    <w:rsid w:val="00356791"/>
    <w:rsid w:val="00357536"/>
    <w:rsid w:val="003578A0"/>
    <w:rsid w:val="003578C4"/>
    <w:rsid w:val="003605D6"/>
    <w:rsid w:val="00360BF4"/>
    <w:rsid w:val="00362535"/>
    <w:rsid w:val="00363716"/>
    <w:rsid w:val="0036465E"/>
    <w:rsid w:val="00364EFC"/>
    <w:rsid w:val="00365383"/>
    <w:rsid w:val="003658E6"/>
    <w:rsid w:val="00366631"/>
    <w:rsid w:val="0036671E"/>
    <w:rsid w:val="00370892"/>
    <w:rsid w:val="003714EE"/>
    <w:rsid w:val="003722B3"/>
    <w:rsid w:val="0037421A"/>
    <w:rsid w:val="00374405"/>
    <w:rsid w:val="00374681"/>
    <w:rsid w:val="00374E7D"/>
    <w:rsid w:val="00375DCB"/>
    <w:rsid w:val="00376112"/>
    <w:rsid w:val="00380D89"/>
    <w:rsid w:val="00380F35"/>
    <w:rsid w:val="00381329"/>
    <w:rsid w:val="003815A8"/>
    <w:rsid w:val="003823D3"/>
    <w:rsid w:val="00382C73"/>
    <w:rsid w:val="00383C18"/>
    <w:rsid w:val="003845ED"/>
    <w:rsid w:val="003855A4"/>
    <w:rsid w:val="00385FDC"/>
    <w:rsid w:val="00386D13"/>
    <w:rsid w:val="00386EDE"/>
    <w:rsid w:val="003878E0"/>
    <w:rsid w:val="00390541"/>
    <w:rsid w:val="00390AE1"/>
    <w:rsid w:val="003915AB"/>
    <w:rsid w:val="003915C1"/>
    <w:rsid w:val="0039173B"/>
    <w:rsid w:val="00391D52"/>
    <w:rsid w:val="003928A9"/>
    <w:rsid w:val="003935E1"/>
    <w:rsid w:val="0039366C"/>
    <w:rsid w:val="00393E0B"/>
    <w:rsid w:val="00397548"/>
    <w:rsid w:val="00397AE4"/>
    <w:rsid w:val="00397C7D"/>
    <w:rsid w:val="003A0BF0"/>
    <w:rsid w:val="003A140E"/>
    <w:rsid w:val="003A1D72"/>
    <w:rsid w:val="003A1E7F"/>
    <w:rsid w:val="003A2969"/>
    <w:rsid w:val="003A368F"/>
    <w:rsid w:val="003A38A1"/>
    <w:rsid w:val="003A3F5B"/>
    <w:rsid w:val="003A408C"/>
    <w:rsid w:val="003A432F"/>
    <w:rsid w:val="003A438D"/>
    <w:rsid w:val="003A53FD"/>
    <w:rsid w:val="003A746B"/>
    <w:rsid w:val="003B100D"/>
    <w:rsid w:val="003B1BF5"/>
    <w:rsid w:val="003B2587"/>
    <w:rsid w:val="003B27C5"/>
    <w:rsid w:val="003B294B"/>
    <w:rsid w:val="003B46EE"/>
    <w:rsid w:val="003B46FF"/>
    <w:rsid w:val="003B695C"/>
    <w:rsid w:val="003B6966"/>
    <w:rsid w:val="003B6B2F"/>
    <w:rsid w:val="003C155A"/>
    <w:rsid w:val="003C1CEB"/>
    <w:rsid w:val="003C1D1B"/>
    <w:rsid w:val="003C4B49"/>
    <w:rsid w:val="003C590F"/>
    <w:rsid w:val="003C5C3A"/>
    <w:rsid w:val="003C630F"/>
    <w:rsid w:val="003D08EC"/>
    <w:rsid w:val="003D12FE"/>
    <w:rsid w:val="003D321D"/>
    <w:rsid w:val="003D4DEB"/>
    <w:rsid w:val="003D7B8B"/>
    <w:rsid w:val="003E02E3"/>
    <w:rsid w:val="003E0481"/>
    <w:rsid w:val="003E0AC5"/>
    <w:rsid w:val="003E1384"/>
    <w:rsid w:val="003E15E9"/>
    <w:rsid w:val="003E20EF"/>
    <w:rsid w:val="003E2540"/>
    <w:rsid w:val="003E3047"/>
    <w:rsid w:val="003E3F93"/>
    <w:rsid w:val="003E45AE"/>
    <w:rsid w:val="003E4B9A"/>
    <w:rsid w:val="003E50D7"/>
    <w:rsid w:val="003E6192"/>
    <w:rsid w:val="003E7173"/>
    <w:rsid w:val="003E7389"/>
    <w:rsid w:val="003E7BFC"/>
    <w:rsid w:val="003F0047"/>
    <w:rsid w:val="003F00F0"/>
    <w:rsid w:val="003F0BDC"/>
    <w:rsid w:val="003F1106"/>
    <w:rsid w:val="003F51CD"/>
    <w:rsid w:val="003F5EED"/>
    <w:rsid w:val="003F6DFB"/>
    <w:rsid w:val="004004AC"/>
    <w:rsid w:val="00400557"/>
    <w:rsid w:val="0040079D"/>
    <w:rsid w:val="00401454"/>
    <w:rsid w:val="00401AE0"/>
    <w:rsid w:val="00402067"/>
    <w:rsid w:val="0040229A"/>
    <w:rsid w:val="00402582"/>
    <w:rsid w:val="004026E9"/>
    <w:rsid w:val="00403568"/>
    <w:rsid w:val="00403BBB"/>
    <w:rsid w:val="00407EEC"/>
    <w:rsid w:val="004108A8"/>
    <w:rsid w:val="00415797"/>
    <w:rsid w:val="00416476"/>
    <w:rsid w:val="0041684F"/>
    <w:rsid w:val="00416914"/>
    <w:rsid w:val="00416CAB"/>
    <w:rsid w:val="00417645"/>
    <w:rsid w:val="00420B1E"/>
    <w:rsid w:val="00420B65"/>
    <w:rsid w:val="00421D3D"/>
    <w:rsid w:val="00422874"/>
    <w:rsid w:val="00424131"/>
    <w:rsid w:val="0042435A"/>
    <w:rsid w:val="0042471F"/>
    <w:rsid w:val="004249DD"/>
    <w:rsid w:val="00426579"/>
    <w:rsid w:val="00430B77"/>
    <w:rsid w:val="00431BBD"/>
    <w:rsid w:val="00432FBE"/>
    <w:rsid w:val="00433A5C"/>
    <w:rsid w:val="00434950"/>
    <w:rsid w:val="00435AF9"/>
    <w:rsid w:val="004362DF"/>
    <w:rsid w:val="00437BBA"/>
    <w:rsid w:val="00440AF5"/>
    <w:rsid w:val="0044148E"/>
    <w:rsid w:val="004418E8"/>
    <w:rsid w:val="0044259E"/>
    <w:rsid w:val="00442C9C"/>
    <w:rsid w:val="00443B02"/>
    <w:rsid w:val="0044401D"/>
    <w:rsid w:val="00444D66"/>
    <w:rsid w:val="0044507A"/>
    <w:rsid w:val="0044610B"/>
    <w:rsid w:val="00446278"/>
    <w:rsid w:val="00446A88"/>
    <w:rsid w:val="00447803"/>
    <w:rsid w:val="004479FE"/>
    <w:rsid w:val="00447DD1"/>
    <w:rsid w:val="004506DA"/>
    <w:rsid w:val="00451DF7"/>
    <w:rsid w:val="00451EDA"/>
    <w:rsid w:val="0045218B"/>
    <w:rsid w:val="0045280F"/>
    <w:rsid w:val="00454BBB"/>
    <w:rsid w:val="00455256"/>
    <w:rsid w:val="004558A2"/>
    <w:rsid w:val="0045603D"/>
    <w:rsid w:val="0045631C"/>
    <w:rsid w:val="00456C5F"/>
    <w:rsid w:val="00456CC7"/>
    <w:rsid w:val="004571F4"/>
    <w:rsid w:val="004575CD"/>
    <w:rsid w:val="00461A20"/>
    <w:rsid w:val="0046256A"/>
    <w:rsid w:val="00463716"/>
    <w:rsid w:val="00463855"/>
    <w:rsid w:val="00463EC3"/>
    <w:rsid w:val="00464262"/>
    <w:rsid w:val="00464310"/>
    <w:rsid w:val="00464625"/>
    <w:rsid w:val="00465613"/>
    <w:rsid w:val="004660AA"/>
    <w:rsid w:val="0046696B"/>
    <w:rsid w:val="004672EB"/>
    <w:rsid w:val="00467B8E"/>
    <w:rsid w:val="00470A1E"/>
    <w:rsid w:val="00470C4A"/>
    <w:rsid w:val="00470FB1"/>
    <w:rsid w:val="0047131E"/>
    <w:rsid w:val="00471A75"/>
    <w:rsid w:val="00472401"/>
    <w:rsid w:val="004743FC"/>
    <w:rsid w:val="0047483D"/>
    <w:rsid w:val="004749F7"/>
    <w:rsid w:val="00475C2E"/>
    <w:rsid w:val="00476364"/>
    <w:rsid w:val="0047718B"/>
    <w:rsid w:val="00477A0E"/>
    <w:rsid w:val="00477F66"/>
    <w:rsid w:val="004803F4"/>
    <w:rsid w:val="00480DEC"/>
    <w:rsid w:val="004814C3"/>
    <w:rsid w:val="00483AFD"/>
    <w:rsid w:val="00483DA9"/>
    <w:rsid w:val="00485EDC"/>
    <w:rsid w:val="00486D7E"/>
    <w:rsid w:val="00487C5C"/>
    <w:rsid w:val="004923AC"/>
    <w:rsid w:val="00492E11"/>
    <w:rsid w:val="00492F35"/>
    <w:rsid w:val="00493386"/>
    <w:rsid w:val="004947E3"/>
    <w:rsid w:val="00494BA5"/>
    <w:rsid w:val="00495DC3"/>
    <w:rsid w:val="00495FE5"/>
    <w:rsid w:val="004963E9"/>
    <w:rsid w:val="004966F9"/>
    <w:rsid w:val="00496F6D"/>
    <w:rsid w:val="00497A91"/>
    <w:rsid w:val="004A0C8D"/>
    <w:rsid w:val="004A0D22"/>
    <w:rsid w:val="004A0DEC"/>
    <w:rsid w:val="004A17E7"/>
    <w:rsid w:val="004A2780"/>
    <w:rsid w:val="004A30F9"/>
    <w:rsid w:val="004A321B"/>
    <w:rsid w:val="004A3FE7"/>
    <w:rsid w:val="004A4AE0"/>
    <w:rsid w:val="004A6D28"/>
    <w:rsid w:val="004A7F7D"/>
    <w:rsid w:val="004B01BA"/>
    <w:rsid w:val="004B092A"/>
    <w:rsid w:val="004B12C3"/>
    <w:rsid w:val="004B33A2"/>
    <w:rsid w:val="004B3DEB"/>
    <w:rsid w:val="004B5392"/>
    <w:rsid w:val="004B57AC"/>
    <w:rsid w:val="004B58A2"/>
    <w:rsid w:val="004B6E52"/>
    <w:rsid w:val="004B71D6"/>
    <w:rsid w:val="004B76BE"/>
    <w:rsid w:val="004B7768"/>
    <w:rsid w:val="004C1402"/>
    <w:rsid w:val="004C2E28"/>
    <w:rsid w:val="004C444F"/>
    <w:rsid w:val="004C6CB2"/>
    <w:rsid w:val="004C76EB"/>
    <w:rsid w:val="004D10DD"/>
    <w:rsid w:val="004D162F"/>
    <w:rsid w:val="004D21F0"/>
    <w:rsid w:val="004D23AF"/>
    <w:rsid w:val="004D2513"/>
    <w:rsid w:val="004D2673"/>
    <w:rsid w:val="004D37A6"/>
    <w:rsid w:val="004D454F"/>
    <w:rsid w:val="004D4806"/>
    <w:rsid w:val="004D613B"/>
    <w:rsid w:val="004D61F1"/>
    <w:rsid w:val="004D713C"/>
    <w:rsid w:val="004D7A1E"/>
    <w:rsid w:val="004D7FFD"/>
    <w:rsid w:val="004E0BDE"/>
    <w:rsid w:val="004E1334"/>
    <w:rsid w:val="004E24DB"/>
    <w:rsid w:val="004E39A3"/>
    <w:rsid w:val="004E6358"/>
    <w:rsid w:val="004E63CD"/>
    <w:rsid w:val="004E641C"/>
    <w:rsid w:val="004E75FB"/>
    <w:rsid w:val="004F1C66"/>
    <w:rsid w:val="004F51D6"/>
    <w:rsid w:val="004F6775"/>
    <w:rsid w:val="00504749"/>
    <w:rsid w:val="0050564D"/>
    <w:rsid w:val="005059F0"/>
    <w:rsid w:val="00507020"/>
    <w:rsid w:val="00507257"/>
    <w:rsid w:val="0051069B"/>
    <w:rsid w:val="00510FFA"/>
    <w:rsid w:val="00511277"/>
    <w:rsid w:val="00511DBF"/>
    <w:rsid w:val="005131A5"/>
    <w:rsid w:val="005141BE"/>
    <w:rsid w:val="0051605A"/>
    <w:rsid w:val="00517903"/>
    <w:rsid w:val="00517BAF"/>
    <w:rsid w:val="00520F08"/>
    <w:rsid w:val="0052151B"/>
    <w:rsid w:val="00521813"/>
    <w:rsid w:val="0052220F"/>
    <w:rsid w:val="00523A9E"/>
    <w:rsid w:val="00523D52"/>
    <w:rsid w:val="00523FEC"/>
    <w:rsid w:val="00524E52"/>
    <w:rsid w:val="00525127"/>
    <w:rsid w:val="00525505"/>
    <w:rsid w:val="00525B05"/>
    <w:rsid w:val="00525E38"/>
    <w:rsid w:val="005279B4"/>
    <w:rsid w:val="00527D2F"/>
    <w:rsid w:val="0053056B"/>
    <w:rsid w:val="0053088C"/>
    <w:rsid w:val="00530E80"/>
    <w:rsid w:val="00530F03"/>
    <w:rsid w:val="00531C47"/>
    <w:rsid w:val="00532278"/>
    <w:rsid w:val="0053291F"/>
    <w:rsid w:val="00532DBD"/>
    <w:rsid w:val="005334CE"/>
    <w:rsid w:val="00533D33"/>
    <w:rsid w:val="005348D8"/>
    <w:rsid w:val="00535E48"/>
    <w:rsid w:val="005362BA"/>
    <w:rsid w:val="00537EFB"/>
    <w:rsid w:val="00540162"/>
    <w:rsid w:val="00540A81"/>
    <w:rsid w:val="00540AEE"/>
    <w:rsid w:val="00540E96"/>
    <w:rsid w:val="005433E0"/>
    <w:rsid w:val="00543636"/>
    <w:rsid w:val="00545DAD"/>
    <w:rsid w:val="00547485"/>
    <w:rsid w:val="00550034"/>
    <w:rsid w:val="005513FF"/>
    <w:rsid w:val="0055163A"/>
    <w:rsid w:val="00554A1A"/>
    <w:rsid w:val="00555967"/>
    <w:rsid w:val="0055599A"/>
    <w:rsid w:val="005574D1"/>
    <w:rsid w:val="005579BE"/>
    <w:rsid w:val="0056065D"/>
    <w:rsid w:val="00561215"/>
    <w:rsid w:val="00562A48"/>
    <w:rsid w:val="005633C3"/>
    <w:rsid w:val="00563BBC"/>
    <w:rsid w:val="00563BD0"/>
    <w:rsid w:val="0056477C"/>
    <w:rsid w:val="00567109"/>
    <w:rsid w:val="00570196"/>
    <w:rsid w:val="0057101F"/>
    <w:rsid w:val="0057187E"/>
    <w:rsid w:val="005737EA"/>
    <w:rsid w:val="00574FEE"/>
    <w:rsid w:val="00576C3D"/>
    <w:rsid w:val="0057782F"/>
    <w:rsid w:val="00577A21"/>
    <w:rsid w:val="005809B4"/>
    <w:rsid w:val="00580E30"/>
    <w:rsid w:val="005813AF"/>
    <w:rsid w:val="005814AA"/>
    <w:rsid w:val="00581D5D"/>
    <w:rsid w:val="00582E0D"/>
    <w:rsid w:val="0058494D"/>
    <w:rsid w:val="00584ADF"/>
    <w:rsid w:val="00584DFE"/>
    <w:rsid w:val="005850EF"/>
    <w:rsid w:val="00586B24"/>
    <w:rsid w:val="00586DA6"/>
    <w:rsid w:val="005879CC"/>
    <w:rsid w:val="00587F5F"/>
    <w:rsid w:val="00590883"/>
    <w:rsid w:val="00590A91"/>
    <w:rsid w:val="00590E10"/>
    <w:rsid w:val="00591E6D"/>
    <w:rsid w:val="005921DF"/>
    <w:rsid w:val="00592A43"/>
    <w:rsid w:val="00592D16"/>
    <w:rsid w:val="0059444C"/>
    <w:rsid w:val="005949D6"/>
    <w:rsid w:val="00594EDF"/>
    <w:rsid w:val="00595AAD"/>
    <w:rsid w:val="00596943"/>
    <w:rsid w:val="00596C7D"/>
    <w:rsid w:val="00596F56"/>
    <w:rsid w:val="005A083F"/>
    <w:rsid w:val="005A0EA8"/>
    <w:rsid w:val="005A2E44"/>
    <w:rsid w:val="005A3184"/>
    <w:rsid w:val="005A3A4F"/>
    <w:rsid w:val="005A3D50"/>
    <w:rsid w:val="005A4F2C"/>
    <w:rsid w:val="005A53D6"/>
    <w:rsid w:val="005A5EA3"/>
    <w:rsid w:val="005A6072"/>
    <w:rsid w:val="005A6445"/>
    <w:rsid w:val="005B0BDC"/>
    <w:rsid w:val="005B225F"/>
    <w:rsid w:val="005B2FC4"/>
    <w:rsid w:val="005B3053"/>
    <w:rsid w:val="005B3501"/>
    <w:rsid w:val="005B3BC2"/>
    <w:rsid w:val="005B40B6"/>
    <w:rsid w:val="005B466A"/>
    <w:rsid w:val="005B4B10"/>
    <w:rsid w:val="005B5261"/>
    <w:rsid w:val="005B5C4C"/>
    <w:rsid w:val="005B66A5"/>
    <w:rsid w:val="005B791C"/>
    <w:rsid w:val="005C03DE"/>
    <w:rsid w:val="005C1133"/>
    <w:rsid w:val="005C15BA"/>
    <w:rsid w:val="005C16B2"/>
    <w:rsid w:val="005C1818"/>
    <w:rsid w:val="005C2B30"/>
    <w:rsid w:val="005C3222"/>
    <w:rsid w:val="005C483E"/>
    <w:rsid w:val="005C6118"/>
    <w:rsid w:val="005C6C33"/>
    <w:rsid w:val="005C6F84"/>
    <w:rsid w:val="005C761A"/>
    <w:rsid w:val="005D03A9"/>
    <w:rsid w:val="005D1779"/>
    <w:rsid w:val="005D2000"/>
    <w:rsid w:val="005D34EC"/>
    <w:rsid w:val="005D42CB"/>
    <w:rsid w:val="005D4641"/>
    <w:rsid w:val="005D5E34"/>
    <w:rsid w:val="005E0425"/>
    <w:rsid w:val="005E1F94"/>
    <w:rsid w:val="005E2BBE"/>
    <w:rsid w:val="005E3187"/>
    <w:rsid w:val="005E3300"/>
    <w:rsid w:val="005E3847"/>
    <w:rsid w:val="005E38F1"/>
    <w:rsid w:val="005E4E79"/>
    <w:rsid w:val="005E5B3C"/>
    <w:rsid w:val="005E69B6"/>
    <w:rsid w:val="005E719C"/>
    <w:rsid w:val="005E72FF"/>
    <w:rsid w:val="005F02B8"/>
    <w:rsid w:val="005F12B2"/>
    <w:rsid w:val="005F2581"/>
    <w:rsid w:val="005F4D43"/>
    <w:rsid w:val="005F4EDC"/>
    <w:rsid w:val="005F5348"/>
    <w:rsid w:val="005F58CA"/>
    <w:rsid w:val="005F7677"/>
    <w:rsid w:val="00600A0F"/>
    <w:rsid w:val="00600E10"/>
    <w:rsid w:val="0060131C"/>
    <w:rsid w:val="00601700"/>
    <w:rsid w:val="00601761"/>
    <w:rsid w:val="00601B5C"/>
    <w:rsid w:val="0060224F"/>
    <w:rsid w:val="006025D6"/>
    <w:rsid w:val="00605305"/>
    <w:rsid w:val="00605DC2"/>
    <w:rsid w:val="006062A3"/>
    <w:rsid w:val="0060765B"/>
    <w:rsid w:val="00610813"/>
    <w:rsid w:val="00610CE5"/>
    <w:rsid w:val="00611C9F"/>
    <w:rsid w:val="006127F7"/>
    <w:rsid w:val="0061402C"/>
    <w:rsid w:val="00614064"/>
    <w:rsid w:val="00614E3E"/>
    <w:rsid w:val="00614F18"/>
    <w:rsid w:val="0061618B"/>
    <w:rsid w:val="00616339"/>
    <w:rsid w:val="00620077"/>
    <w:rsid w:val="00620637"/>
    <w:rsid w:val="006209BA"/>
    <w:rsid w:val="006209DB"/>
    <w:rsid w:val="0062297D"/>
    <w:rsid w:val="0062352C"/>
    <w:rsid w:val="0062425B"/>
    <w:rsid w:val="0062426E"/>
    <w:rsid w:val="0062439D"/>
    <w:rsid w:val="006243F6"/>
    <w:rsid w:val="0062444C"/>
    <w:rsid w:val="00625821"/>
    <w:rsid w:val="00625ACD"/>
    <w:rsid w:val="00626A41"/>
    <w:rsid w:val="006303C3"/>
    <w:rsid w:val="00630449"/>
    <w:rsid w:val="006305A0"/>
    <w:rsid w:val="00630689"/>
    <w:rsid w:val="0063088C"/>
    <w:rsid w:val="00630898"/>
    <w:rsid w:val="006314BB"/>
    <w:rsid w:val="006322DA"/>
    <w:rsid w:val="006322F8"/>
    <w:rsid w:val="00633511"/>
    <w:rsid w:val="00634EBC"/>
    <w:rsid w:val="00635064"/>
    <w:rsid w:val="00635BB0"/>
    <w:rsid w:val="006372E4"/>
    <w:rsid w:val="0063778C"/>
    <w:rsid w:val="006404CF"/>
    <w:rsid w:val="006407F5"/>
    <w:rsid w:val="0064233A"/>
    <w:rsid w:val="0064342D"/>
    <w:rsid w:val="006436A8"/>
    <w:rsid w:val="00643ABF"/>
    <w:rsid w:val="0064494E"/>
    <w:rsid w:val="00644B0B"/>
    <w:rsid w:val="00652B2B"/>
    <w:rsid w:val="006566B0"/>
    <w:rsid w:val="00656A40"/>
    <w:rsid w:val="006570A0"/>
    <w:rsid w:val="00657DC6"/>
    <w:rsid w:val="00660E16"/>
    <w:rsid w:val="006619D0"/>
    <w:rsid w:val="00663332"/>
    <w:rsid w:val="00664566"/>
    <w:rsid w:val="00664EC8"/>
    <w:rsid w:val="00665D51"/>
    <w:rsid w:val="00665F8D"/>
    <w:rsid w:val="00666C40"/>
    <w:rsid w:val="00667040"/>
    <w:rsid w:val="00670354"/>
    <w:rsid w:val="006704A1"/>
    <w:rsid w:val="006728E3"/>
    <w:rsid w:val="0067298A"/>
    <w:rsid w:val="006733DA"/>
    <w:rsid w:val="0067396C"/>
    <w:rsid w:val="006751A5"/>
    <w:rsid w:val="00675555"/>
    <w:rsid w:val="006759F7"/>
    <w:rsid w:val="00676A27"/>
    <w:rsid w:val="00680706"/>
    <w:rsid w:val="0068121B"/>
    <w:rsid w:val="0068128E"/>
    <w:rsid w:val="006814B9"/>
    <w:rsid w:val="00681C92"/>
    <w:rsid w:val="006827C7"/>
    <w:rsid w:val="006831B1"/>
    <w:rsid w:val="00683EEB"/>
    <w:rsid w:val="006842A2"/>
    <w:rsid w:val="006844CD"/>
    <w:rsid w:val="0068456A"/>
    <w:rsid w:val="00684E5F"/>
    <w:rsid w:val="006852B8"/>
    <w:rsid w:val="0068609C"/>
    <w:rsid w:val="00686D03"/>
    <w:rsid w:val="006874B8"/>
    <w:rsid w:val="00690F46"/>
    <w:rsid w:val="00691A58"/>
    <w:rsid w:val="006941D5"/>
    <w:rsid w:val="0069481E"/>
    <w:rsid w:val="006948CD"/>
    <w:rsid w:val="0069508B"/>
    <w:rsid w:val="006959B1"/>
    <w:rsid w:val="00696069"/>
    <w:rsid w:val="00697769"/>
    <w:rsid w:val="006A054D"/>
    <w:rsid w:val="006A0647"/>
    <w:rsid w:val="006A170C"/>
    <w:rsid w:val="006A40EF"/>
    <w:rsid w:val="006A532D"/>
    <w:rsid w:val="006A5A27"/>
    <w:rsid w:val="006A5BF8"/>
    <w:rsid w:val="006A7F07"/>
    <w:rsid w:val="006B1532"/>
    <w:rsid w:val="006B1BA0"/>
    <w:rsid w:val="006B29C7"/>
    <w:rsid w:val="006B3422"/>
    <w:rsid w:val="006B3B5B"/>
    <w:rsid w:val="006B3B9B"/>
    <w:rsid w:val="006B43A0"/>
    <w:rsid w:val="006B4C39"/>
    <w:rsid w:val="006B54AF"/>
    <w:rsid w:val="006B5B2E"/>
    <w:rsid w:val="006B6828"/>
    <w:rsid w:val="006B7EA0"/>
    <w:rsid w:val="006C14D7"/>
    <w:rsid w:val="006C30E5"/>
    <w:rsid w:val="006C50DB"/>
    <w:rsid w:val="006C65EC"/>
    <w:rsid w:val="006C74EF"/>
    <w:rsid w:val="006C78A0"/>
    <w:rsid w:val="006C78B8"/>
    <w:rsid w:val="006D0CE5"/>
    <w:rsid w:val="006D0E15"/>
    <w:rsid w:val="006D14BE"/>
    <w:rsid w:val="006D2092"/>
    <w:rsid w:val="006D2159"/>
    <w:rsid w:val="006D2379"/>
    <w:rsid w:val="006D30D4"/>
    <w:rsid w:val="006D3A0C"/>
    <w:rsid w:val="006D4717"/>
    <w:rsid w:val="006D4764"/>
    <w:rsid w:val="006D4CFD"/>
    <w:rsid w:val="006D4D75"/>
    <w:rsid w:val="006D5BDA"/>
    <w:rsid w:val="006D5D7E"/>
    <w:rsid w:val="006D726D"/>
    <w:rsid w:val="006D7A33"/>
    <w:rsid w:val="006D7AE8"/>
    <w:rsid w:val="006D7B2C"/>
    <w:rsid w:val="006E0049"/>
    <w:rsid w:val="006E0C4B"/>
    <w:rsid w:val="006E230E"/>
    <w:rsid w:val="006E2B7E"/>
    <w:rsid w:val="006E3ADA"/>
    <w:rsid w:val="006E4561"/>
    <w:rsid w:val="006E459D"/>
    <w:rsid w:val="006E500C"/>
    <w:rsid w:val="006E5039"/>
    <w:rsid w:val="006E5679"/>
    <w:rsid w:val="006E5CA3"/>
    <w:rsid w:val="006E5FA9"/>
    <w:rsid w:val="006E6C3E"/>
    <w:rsid w:val="006E6C6E"/>
    <w:rsid w:val="006E78FD"/>
    <w:rsid w:val="006F00CC"/>
    <w:rsid w:val="006F03A8"/>
    <w:rsid w:val="006F0555"/>
    <w:rsid w:val="006F10FA"/>
    <w:rsid w:val="006F1451"/>
    <w:rsid w:val="006F2A6A"/>
    <w:rsid w:val="006F2EB0"/>
    <w:rsid w:val="006F324C"/>
    <w:rsid w:val="006F3642"/>
    <w:rsid w:val="006F4AC9"/>
    <w:rsid w:val="00700DB0"/>
    <w:rsid w:val="007016B0"/>
    <w:rsid w:val="007025FB"/>
    <w:rsid w:val="00702B35"/>
    <w:rsid w:val="00703DC4"/>
    <w:rsid w:val="00704987"/>
    <w:rsid w:val="00704B8E"/>
    <w:rsid w:val="007067A3"/>
    <w:rsid w:val="007113F6"/>
    <w:rsid w:val="00712FAE"/>
    <w:rsid w:val="007131F2"/>
    <w:rsid w:val="00713800"/>
    <w:rsid w:val="007153CC"/>
    <w:rsid w:val="007154CF"/>
    <w:rsid w:val="00717A73"/>
    <w:rsid w:val="007210AA"/>
    <w:rsid w:val="0072124C"/>
    <w:rsid w:val="007223CD"/>
    <w:rsid w:val="00722FC1"/>
    <w:rsid w:val="0072343A"/>
    <w:rsid w:val="00723B89"/>
    <w:rsid w:val="00724C1E"/>
    <w:rsid w:val="00725334"/>
    <w:rsid w:val="00725542"/>
    <w:rsid w:val="00725FF5"/>
    <w:rsid w:val="0072700C"/>
    <w:rsid w:val="007308C2"/>
    <w:rsid w:val="00730F03"/>
    <w:rsid w:val="0073127E"/>
    <w:rsid w:val="0073190C"/>
    <w:rsid w:val="0073194A"/>
    <w:rsid w:val="00732399"/>
    <w:rsid w:val="007338E8"/>
    <w:rsid w:val="007338F2"/>
    <w:rsid w:val="00733B15"/>
    <w:rsid w:val="00734E9D"/>
    <w:rsid w:val="00734FFB"/>
    <w:rsid w:val="007354BF"/>
    <w:rsid w:val="00737EEC"/>
    <w:rsid w:val="007401E6"/>
    <w:rsid w:val="007414E8"/>
    <w:rsid w:val="00741CCF"/>
    <w:rsid w:val="00743027"/>
    <w:rsid w:val="00746B8A"/>
    <w:rsid w:val="0074706B"/>
    <w:rsid w:val="007503D5"/>
    <w:rsid w:val="007505EC"/>
    <w:rsid w:val="00750D08"/>
    <w:rsid w:val="00750EC7"/>
    <w:rsid w:val="00750F74"/>
    <w:rsid w:val="007518EC"/>
    <w:rsid w:val="007542EA"/>
    <w:rsid w:val="00755FA1"/>
    <w:rsid w:val="0075699F"/>
    <w:rsid w:val="00756BBF"/>
    <w:rsid w:val="007619E9"/>
    <w:rsid w:val="00762699"/>
    <w:rsid w:val="0076294F"/>
    <w:rsid w:val="00762C67"/>
    <w:rsid w:val="00762C9D"/>
    <w:rsid w:val="0076342E"/>
    <w:rsid w:val="00763576"/>
    <w:rsid w:val="007640A7"/>
    <w:rsid w:val="00764D28"/>
    <w:rsid w:val="00765317"/>
    <w:rsid w:val="00765A8D"/>
    <w:rsid w:val="00766568"/>
    <w:rsid w:val="0076657C"/>
    <w:rsid w:val="007665AF"/>
    <w:rsid w:val="00766B75"/>
    <w:rsid w:val="00770B06"/>
    <w:rsid w:val="00771A00"/>
    <w:rsid w:val="00772179"/>
    <w:rsid w:val="007721FC"/>
    <w:rsid w:val="00772C2A"/>
    <w:rsid w:val="00773CC0"/>
    <w:rsid w:val="0077440D"/>
    <w:rsid w:val="00774A83"/>
    <w:rsid w:val="007762E1"/>
    <w:rsid w:val="0078102C"/>
    <w:rsid w:val="00781479"/>
    <w:rsid w:val="0078155B"/>
    <w:rsid w:val="007827C8"/>
    <w:rsid w:val="00782DD0"/>
    <w:rsid w:val="00783CA6"/>
    <w:rsid w:val="00783CC1"/>
    <w:rsid w:val="00784BBD"/>
    <w:rsid w:val="00785276"/>
    <w:rsid w:val="0078647E"/>
    <w:rsid w:val="0078669E"/>
    <w:rsid w:val="00790E32"/>
    <w:rsid w:val="00791230"/>
    <w:rsid w:val="00791C41"/>
    <w:rsid w:val="00792702"/>
    <w:rsid w:val="007945B7"/>
    <w:rsid w:val="0079644D"/>
    <w:rsid w:val="007972FB"/>
    <w:rsid w:val="007A3053"/>
    <w:rsid w:val="007A3971"/>
    <w:rsid w:val="007A4365"/>
    <w:rsid w:val="007A4EB4"/>
    <w:rsid w:val="007A53BE"/>
    <w:rsid w:val="007A5F08"/>
    <w:rsid w:val="007A6156"/>
    <w:rsid w:val="007A6414"/>
    <w:rsid w:val="007A6729"/>
    <w:rsid w:val="007A6996"/>
    <w:rsid w:val="007A6C28"/>
    <w:rsid w:val="007A7011"/>
    <w:rsid w:val="007A7717"/>
    <w:rsid w:val="007A7F12"/>
    <w:rsid w:val="007B0324"/>
    <w:rsid w:val="007B0517"/>
    <w:rsid w:val="007B0EFE"/>
    <w:rsid w:val="007B20A7"/>
    <w:rsid w:val="007B3B31"/>
    <w:rsid w:val="007B3DB4"/>
    <w:rsid w:val="007B4EDD"/>
    <w:rsid w:val="007B579D"/>
    <w:rsid w:val="007B58E8"/>
    <w:rsid w:val="007B6180"/>
    <w:rsid w:val="007B66AA"/>
    <w:rsid w:val="007B6DA1"/>
    <w:rsid w:val="007B70BF"/>
    <w:rsid w:val="007B745C"/>
    <w:rsid w:val="007C0D53"/>
    <w:rsid w:val="007C1D44"/>
    <w:rsid w:val="007C36D7"/>
    <w:rsid w:val="007C389C"/>
    <w:rsid w:val="007C47CB"/>
    <w:rsid w:val="007C5029"/>
    <w:rsid w:val="007C57DE"/>
    <w:rsid w:val="007C663C"/>
    <w:rsid w:val="007D0242"/>
    <w:rsid w:val="007D1B92"/>
    <w:rsid w:val="007D4FC3"/>
    <w:rsid w:val="007D63C0"/>
    <w:rsid w:val="007D75F6"/>
    <w:rsid w:val="007D7F2C"/>
    <w:rsid w:val="007E4871"/>
    <w:rsid w:val="007E59AB"/>
    <w:rsid w:val="007E5B24"/>
    <w:rsid w:val="007E5B51"/>
    <w:rsid w:val="007E60C9"/>
    <w:rsid w:val="007E73EF"/>
    <w:rsid w:val="007F166B"/>
    <w:rsid w:val="007F2171"/>
    <w:rsid w:val="007F2E55"/>
    <w:rsid w:val="007F3728"/>
    <w:rsid w:val="007F3BA5"/>
    <w:rsid w:val="007F57CE"/>
    <w:rsid w:val="007F59CD"/>
    <w:rsid w:val="007F6240"/>
    <w:rsid w:val="007F63A8"/>
    <w:rsid w:val="007F6779"/>
    <w:rsid w:val="007F6AF3"/>
    <w:rsid w:val="007F6C4A"/>
    <w:rsid w:val="007F6C8B"/>
    <w:rsid w:val="007F702F"/>
    <w:rsid w:val="007F70DB"/>
    <w:rsid w:val="00801CA3"/>
    <w:rsid w:val="00804243"/>
    <w:rsid w:val="008053CB"/>
    <w:rsid w:val="0080653C"/>
    <w:rsid w:val="00806DEC"/>
    <w:rsid w:val="00807B5C"/>
    <w:rsid w:val="00810669"/>
    <w:rsid w:val="00810E19"/>
    <w:rsid w:val="00811878"/>
    <w:rsid w:val="0081269C"/>
    <w:rsid w:val="00812782"/>
    <w:rsid w:val="00813235"/>
    <w:rsid w:val="0081549E"/>
    <w:rsid w:val="008155F0"/>
    <w:rsid w:val="00816035"/>
    <w:rsid w:val="00816D11"/>
    <w:rsid w:val="00820035"/>
    <w:rsid w:val="00820B37"/>
    <w:rsid w:val="008215FB"/>
    <w:rsid w:val="00821AC3"/>
    <w:rsid w:val="00823B20"/>
    <w:rsid w:val="00823E4A"/>
    <w:rsid w:val="0082449E"/>
    <w:rsid w:val="00824A02"/>
    <w:rsid w:val="00824FF7"/>
    <w:rsid w:val="00825E3A"/>
    <w:rsid w:val="00825F4C"/>
    <w:rsid w:val="00826B39"/>
    <w:rsid w:val="00826F4E"/>
    <w:rsid w:val="008276C7"/>
    <w:rsid w:val="00827A65"/>
    <w:rsid w:val="00827F1B"/>
    <w:rsid w:val="008305EE"/>
    <w:rsid w:val="00832D8E"/>
    <w:rsid w:val="00833723"/>
    <w:rsid w:val="00833CFF"/>
    <w:rsid w:val="00833EB3"/>
    <w:rsid w:val="00834BBB"/>
    <w:rsid w:val="00835DF7"/>
    <w:rsid w:val="00836FA4"/>
    <w:rsid w:val="008372B0"/>
    <w:rsid w:val="0083779D"/>
    <w:rsid w:val="00837B38"/>
    <w:rsid w:val="00842555"/>
    <w:rsid w:val="00842663"/>
    <w:rsid w:val="00842955"/>
    <w:rsid w:val="00846E6A"/>
    <w:rsid w:val="00847771"/>
    <w:rsid w:val="00850A47"/>
    <w:rsid w:val="00851833"/>
    <w:rsid w:val="008519CD"/>
    <w:rsid w:val="00851B4A"/>
    <w:rsid w:val="00853F1B"/>
    <w:rsid w:val="00854411"/>
    <w:rsid w:val="00854792"/>
    <w:rsid w:val="00855292"/>
    <w:rsid w:val="00856934"/>
    <w:rsid w:val="00861271"/>
    <w:rsid w:val="008620FB"/>
    <w:rsid w:val="00863968"/>
    <w:rsid w:val="008648DF"/>
    <w:rsid w:val="0086599E"/>
    <w:rsid w:val="00865D85"/>
    <w:rsid w:val="008662B9"/>
    <w:rsid w:val="00866805"/>
    <w:rsid w:val="0086753B"/>
    <w:rsid w:val="00867585"/>
    <w:rsid w:val="00867595"/>
    <w:rsid w:val="00867DD1"/>
    <w:rsid w:val="00870DAE"/>
    <w:rsid w:val="00871E8B"/>
    <w:rsid w:val="00873425"/>
    <w:rsid w:val="008741C6"/>
    <w:rsid w:val="00876156"/>
    <w:rsid w:val="00876BFF"/>
    <w:rsid w:val="0087730A"/>
    <w:rsid w:val="0087766B"/>
    <w:rsid w:val="00881306"/>
    <w:rsid w:val="00881749"/>
    <w:rsid w:val="00882DA4"/>
    <w:rsid w:val="008870CD"/>
    <w:rsid w:val="008872ED"/>
    <w:rsid w:val="008874D3"/>
    <w:rsid w:val="008922B5"/>
    <w:rsid w:val="00892BC9"/>
    <w:rsid w:val="00893E37"/>
    <w:rsid w:val="00897A40"/>
    <w:rsid w:val="008A08F3"/>
    <w:rsid w:val="008A1070"/>
    <w:rsid w:val="008A1CC6"/>
    <w:rsid w:val="008A28F2"/>
    <w:rsid w:val="008A31E6"/>
    <w:rsid w:val="008A4A9C"/>
    <w:rsid w:val="008A5F5E"/>
    <w:rsid w:val="008A6A00"/>
    <w:rsid w:val="008A6D0B"/>
    <w:rsid w:val="008A7BF2"/>
    <w:rsid w:val="008B00D7"/>
    <w:rsid w:val="008B0861"/>
    <w:rsid w:val="008B1D87"/>
    <w:rsid w:val="008B20ED"/>
    <w:rsid w:val="008B21F8"/>
    <w:rsid w:val="008B3957"/>
    <w:rsid w:val="008B39C7"/>
    <w:rsid w:val="008B3DAA"/>
    <w:rsid w:val="008B3DAE"/>
    <w:rsid w:val="008B49DE"/>
    <w:rsid w:val="008B657E"/>
    <w:rsid w:val="008B6A61"/>
    <w:rsid w:val="008C174D"/>
    <w:rsid w:val="008C3CAA"/>
    <w:rsid w:val="008C5E12"/>
    <w:rsid w:val="008C738E"/>
    <w:rsid w:val="008C75BF"/>
    <w:rsid w:val="008C7716"/>
    <w:rsid w:val="008D18EC"/>
    <w:rsid w:val="008D284E"/>
    <w:rsid w:val="008D3A2B"/>
    <w:rsid w:val="008D5523"/>
    <w:rsid w:val="008D58B4"/>
    <w:rsid w:val="008D795B"/>
    <w:rsid w:val="008D7B56"/>
    <w:rsid w:val="008E0F34"/>
    <w:rsid w:val="008E1486"/>
    <w:rsid w:val="008E15D7"/>
    <w:rsid w:val="008E20A0"/>
    <w:rsid w:val="008E25FE"/>
    <w:rsid w:val="008E3842"/>
    <w:rsid w:val="008E4CD2"/>
    <w:rsid w:val="008E71AB"/>
    <w:rsid w:val="008E7A5A"/>
    <w:rsid w:val="008E7C53"/>
    <w:rsid w:val="008F0E2B"/>
    <w:rsid w:val="008F2401"/>
    <w:rsid w:val="008F3C0F"/>
    <w:rsid w:val="008F47AB"/>
    <w:rsid w:val="008F4B7F"/>
    <w:rsid w:val="008F5964"/>
    <w:rsid w:val="008F7181"/>
    <w:rsid w:val="00900104"/>
    <w:rsid w:val="00900530"/>
    <w:rsid w:val="00901134"/>
    <w:rsid w:val="009017CE"/>
    <w:rsid w:val="009018DB"/>
    <w:rsid w:val="009023B0"/>
    <w:rsid w:val="00903B75"/>
    <w:rsid w:val="009041F0"/>
    <w:rsid w:val="00904234"/>
    <w:rsid w:val="0091091C"/>
    <w:rsid w:val="00911481"/>
    <w:rsid w:val="00912AC3"/>
    <w:rsid w:val="00914560"/>
    <w:rsid w:val="0091548C"/>
    <w:rsid w:val="0091588C"/>
    <w:rsid w:val="00916248"/>
    <w:rsid w:val="00916DA6"/>
    <w:rsid w:val="00916E0F"/>
    <w:rsid w:val="00920181"/>
    <w:rsid w:val="009204C1"/>
    <w:rsid w:val="00921C17"/>
    <w:rsid w:val="00923B32"/>
    <w:rsid w:val="0092605A"/>
    <w:rsid w:val="0092645E"/>
    <w:rsid w:val="00926E33"/>
    <w:rsid w:val="00927721"/>
    <w:rsid w:val="00927BB9"/>
    <w:rsid w:val="00927D5C"/>
    <w:rsid w:val="00930132"/>
    <w:rsid w:val="00931500"/>
    <w:rsid w:val="00931F77"/>
    <w:rsid w:val="00932394"/>
    <w:rsid w:val="009325A0"/>
    <w:rsid w:val="00932B15"/>
    <w:rsid w:val="00933708"/>
    <w:rsid w:val="00933769"/>
    <w:rsid w:val="00934460"/>
    <w:rsid w:val="00935812"/>
    <w:rsid w:val="00935886"/>
    <w:rsid w:val="00936567"/>
    <w:rsid w:val="009379E0"/>
    <w:rsid w:val="00941443"/>
    <w:rsid w:val="009444EA"/>
    <w:rsid w:val="00944532"/>
    <w:rsid w:val="00944F0F"/>
    <w:rsid w:val="009453BB"/>
    <w:rsid w:val="00945663"/>
    <w:rsid w:val="0094588A"/>
    <w:rsid w:val="00946716"/>
    <w:rsid w:val="00947DD6"/>
    <w:rsid w:val="00951A80"/>
    <w:rsid w:val="00952B7C"/>
    <w:rsid w:val="00953ED3"/>
    <w:rsid w:val="00954A73"/>
    <w:rsid w:val="00955197"/>
    <w:rsid w:val="00956E4C"/>
    <w:rsid w:val="00960636"/>
    <w:rsid w:val="009614DB"/>
    <w:rsid w:val="00962CCD"/>
    <w:rsid w:val="009634E8"/>
    <w:rsid w:val="009645F6"/>
    <w:rsid w:val="0096678D"/>
    <w:rsid w:val="0096760E"/>
    <w:rsid w:val="0096791A"/>
    <w:rsid w:val="00970914"/>
    <w:rsid w:val="00971E0E"/>
    <w:rsid w:val="009731C9"/>
    <w:rsid w:val="00973E04"/>
    <w:rsid w:val="00974A9C"/>
    <w:rsid w:val="009751CD"/>
    <w:rsid w:val="009761AF"/>
    <w:rsid w:val="009765FD"/>
    <w:rsid w:val="0097726C"/>
    <w:rsid w:val="00977E49"/>
    <w:rsid w:val="00977EF0"/>
    <w:rsid w:val="009806C0"/>
    <w:rsid w:val="009807B5"/>
    <w:rsid w:val="009847EB"/>
    <w:rsid w:val="00984DBB"/>
    <w:rsid w:val="009851E6"/>
    <w:rsid w:val="0098674E"/>
    <w:rsid w:val="00987375"/>
    <w:rsid w:val="00987C84"/>
    <w:rsid w:val="009901B5"/>
    <w:rsid w:val="0099366B"/>
    <w:rsid w:val="009938D6"/>
    <w:rsid w:val="00994089"/>
    <w:rsid w:val="0099558D"/>
    <w:rsid w:val="00995A1A"/>
    <w:rsid w:val="00995C89"/>
    <w:rsid w:val="009972E4"/>
    <w:rsid w:val="00997F61"/>
    <w:rsid w:val="009A0EDE"/>
    <w:rsid w:val="009A0EE8"/>
    <w:rsid w:val="009A1846"/>
    <w:rsid w:val="009A1AC9"/>
    <w:rsid w:val="009A2AD9"/>
    <w:rsid w:val="009A3208"/>
    <w:rsid w:val="009A456A"/>
    <w:rsid w:val="009A4FDA"/>
    <w:rsid w:val="009A511E"/>
    <w:rsid w:val="009A665A"/>
    <w:rsid w:val="009A68FE"/>
    <w:rsid w:val="009A72BF"/>
    <w:rsid w:val="009A79E4"/>
    <w:rsid w:val="009B19AE"/>
    <w:rsid w:val="009B289F"/>
    <w:rsid w:val="009B3691"/>
    <w:rsid w:val="009B4928"/>
    <w:rsid w:val="009B4BC1"/>
    <w:rsid w:val="009B4FF8"/>
    <w:rsid w:val="009B5E08"/>
    <w:rsid w:val="009B71AF"/>
    <w:rsid w:val="009C0A5E"/>
    <w:rsid w:val="009C1780"/>
    <w:rsid w:val="009C25C7"/>
    <w:rsid w:val="009C3052"/>
    <w:rsid w:val="009C415E"/>
    <w:rsid w:val="009C427E"/>
    <w:rsid w:val="009C5502"/>
    <w:rsid w:val="009C581E"/>
    <w:rsid w:val="009C58AE"/>
    <w:rsid w:val="009C65E2"/>
    <w:rsid w:val="009D1658"/>
    <w:rsid w:val="009D4A08"/>
    <w:rsid w:val="009D55EE"/>
    <w:rsid w:val="009D5B3E"/>
    <w:rsid w:val="009D7A7F"/>
    <w:rsid w:val="009E099D"/>
    <w:rsid w:val="009E0D8F"/>
    <w:rsid w:val="009E1EAD"/>
    <w:rsid w:val="009E281E"/>
    <w:rsid w:val="009E41A8"/>
    <w:rsid w:val="009E4D33"/>
    <w:rsid w:val="009E584F"/>
    <w:rsid w:val="009E6483"/>
    <w:rsid w:val="009E6780"/>
    <w:rsid w:val="009E6BAF"/>
    <w:rsid w:val="009E6E10"/>
    <w:rsid w:val="009E7ADA"/>
    <w:rsid w:val="009E7DB5"/>
    <w:rsid w:val="009F01E6"/>
    <w:rsid w:val="009F07A8"/>
    <w:rsid w:val="009F0D73"/>
    <w:rsid w:val="009F1EBC"/>
    <w:rsid w:val="009F2456"/>
    <w:rsid w:val="009F2A85"/>
    <w:rsid w:val="009F37C7"/>
    <w:rsid w:val="009F3DC2"/>
    <w:rsid w:val="009F5466"/>
    <w:rsid w:val="009F5D2E"/>
    <w:rsid w:val="009F6246"/>
    <w:rsid w:val="009F66DD"/>
    <w:rsid w:val="009F67A6"/>
    <w:rsid w:val="009F67F6"/>
    <w:rsid w:val="009F6A44"/>
    <w:rsid w:val="009F71D4"/>
    <w:rsid w:val="00A00CF1"/>
    <w:rsid w:val="00A0107A"/>
    <w:rsid w:val="00A0228B"/>
    <w:rsid w:val="00A029E5"/>
    <w:rsid w:val="00A02D57"/>
    <w:rsid w:val="00A03328"/>
    <w:rsid w:val="00A036A0"/>
    <w:rsid w:val="00A03736"/>
    <w:rsid w:val="00A07DEF"/>
    <w:rsid w:val="00A07E3B"/>
    <w:rsid w:val="00A11C72"/>
    <w:rsid w:val="00A11FA8"/>
    <w:rsid w:val="00A12184"/>
    <w:rsid w:val="00A129BB"/>
    <w:rsid w:val="00A14541"/>
    <w:rsid w:val="00A15373"/>
    <w:rsid w:val="00A16A69"/>
    <w:rsid w:val="00A207BB"/>
    <w:rsid w:val="00A21EFE"/>
    <w:rsid w:val="00A21F3C"/>
    <w:rsid w:val="00A22233"/>
    <w:rsid w:val="00A23198"/>
    <w:rsid w:val="00A2372E"/>
    <w:rsid w:val="00A238E1"/>
    <w:rsid w:val="00A24316"/>
    <w:rsid w:val="00A2499D"/>
    <w:rsid w:val="00A25CB1"/>
    <w:rsid w:val="00A26C1B"/>
    <w:rsid w:val="00A30336"/>
    <w:rsid w:val="00A3181A"/>
    <w:rsid w:val="00A31A2F"/>
    <w:rsid w:val="00A338C0"/>
    <w:rsid w:val="00A340B2"/>
    <w:rsid w:val="00A34DCC"/>
    <w:rsid w:val="00A34E36"/>
    <w:rsid w:val="00A41641"/>
    <w:rsid w:val="00A42373"/>
    <w:rsid w:val="00A425C5"/>
    <w:rsid w:val="00A43CB1"/>
    <w:rsid w:val="00A44632"/>
    <w:rsid w:val="00A46CC4"/>
    <w:rsid w:val="00A46DC7"/>
    <w:rsid w:val="00A46DD8"/>
    <w:rsid w:val="00A47CA2"/>
    <w:rsid w:val="00A501A1"/>
    <w:rsid w:val="00A50D56"/>
    <w:rsid w:val="00A511A4"/>
    <w:rsid w:val="00A51BCF"/>
    <w:rsid w:val="00A540BD"/>
    <w:rsid w:val="00A54369"/>
    <w:rsid w:val="00A54472"/>
    <w:rsid w:val="00A5537A"/>
    <w:rsid w:val="00A566D5"/>
    <w:rsid w:val="00A57FC4"/>
    <w:rsid w:val="00A60590"/>
    <w:rsid w:val="00A60990"/>
    <w:rsid w:val="00A60A92"/>
    <w:rsid w:val="00A612AA"/>
    <w:rsid w:val="00A63025"/>
    <w:rsid w:val="00A664FE"/>
    <w:rsid w:val="00A673D1"/>
    <w:rsid w:val="00A67717"/>
    <w:rsid w:val="00A719FF"/>
    <w:rsid w:val="00A71F90"/>
    <w:rsid w:val="00A720C8"/>
    <w:rsid w:val="00A7276B"/>
    <w:rsid w:val="00A72E28"/>
    <w:rsid w:val="00A74C8B"/>
    <w:rsid w:val="00A762F1"/>
    <w:rsid w:val="00A76B89"/>
    <w:rsid w:val="00A76BBC"/>
    <w:rsid w:val="00A771D7"/>
    <w:rsid w:val="00A80449"/>
    <w:rsid w:val="00A81167"/>
    <w:rsid w:val="00A81C77"/>
    <w:rsid w:val="00A8359C"/>
    <w:rsid w:val="00A8396B"/>
    <w:rsid w:val="00A84F75"/>
    <w:rsid w:val="00A850C2"/>
    <w:rsid w:val="00A8641A"/>
    <w:rsid w:val="00A86AB8"/>
    <w:rsid w:val="00A872CF"/>
    <w:rsid w:val="00A876BB"/>
    <w:rsid w:val="00A87BD6"/>
    <w:rsid w:val="00A87D12"/>
    <w:rsid w:val="00A90EA0"/>
    <w:rsid w:val="00A9152A"/>
    <w:rsid w:val="00A91612"/>
    <w:rsid w:val="00A92FB2"/>
    <w:rsid w:val="00A9642A"/>
    <w:rsid w:val="00A9682E"/>
    <w:rsid w:val="00A96861"/>
    <w:rsid w:val="00A97B12"/>
    <w:rsid w:val="00AA0A21"/>
    <w:rsid w:val="00AA2AEF"/>
    <w:rsid w:val="00AA2EA7"/>
    <w:rsid w:val="00AA2F18"/>
    <w:rsid w:val="00AA3634"/>
    <w:rsid w:val="00AA3A07"/>
    <w:rsid w:val="00AA525F"/>
    <w:rsid w:val="00AA5F27"/>
    <w:rsid w:val="00AA718D"/>
    <w:rsid w:val="00AB13CC"/>
    <w:rsid w:val="00AB1C12"/>
    <w:rsid w:val="00AB2ADB"/>
    <w:rsid w:val="00AB3072"/>
    <w:rsid w:val="00AB4310"/>
    <w:rsid w:val="00AB4A31"/>
    <w:rsid w:val="00AB4C7F"/>
    <w:rsid w:val="00AB56F4"/>
    <w:rsid w:val="00AB588C"/>
    <w:rsid w:val="00AB592A"/>
    <w:rsid w:val="00AB61F9"/>
    <w:rsid w:val="00AC00A2"/>
    <w:rsid w:val="00AC0142"/>
    <w:rsid w:val="00AC0773"/>
    <w:rsid w:val="00AC08F0"/>
    <w:rsid w:val="00AC12A4"/>
    <w:rsid w:val="00AC1F42"/>
    <w:rsid w:val="00AC30EE"/>
    <w:rsid w:val="00AC3271"/>
    <w:rsid w:val="00AC33AC"/>
    <w:rsid w:val="00AC3BEA"/>
    <w:rsid w:val="00AC4974"/>
    <w:rsid w:val="00AC4982"/>
    <w:rsid w:val="00AC4BDB"/>
    <w:rsid w:val="00AC63D5"/>
    <w:rsid w:val="00AC6810"/>
    <w:rsid w:val="00AC710C"/>
    <w:rsid w:val="00AC73E6"/>
    <w:rsid w:val="00AD161A"/>
    <w:rsid w:val="00AD1FB6"/>
    <w:rsid w:val="00AD2649"/>
    <w:rsid w:val="00AD28D0"/>
    <w:rsid w:val="00AD38F5"/>
    <w:rsid w:val="00AD3999"/>
    <w:rsid w:val="00AD556D"/>
    <w:rsid w:val="00AD5933"/>
    <w:rsid w:val="00AD5EC0"/>
    <w:rsid w:val="00AD681D"/>
    <w:rsid w:val="00AD7584"/>
    <w:rsid w:val="00AE038E"/>
    <w:rsid w:val="00AE1FD2"/>
    <w:rsid w:val="00AE2BE5"/>
    <w:rsid w:val="00AE3989"/>
    <w:rsid w:val="00AE4735"/>
    <w:rsid w:val="00AE5379"/>
    <w:rsid w:val="00AE581E"/>
    <w:rsid w:val="00AE78C2"/>
    <w:rsid w:val="00AE7A99"/>
    <w:rsid w:val="00AE7E4E"/>
    <w:rsid w:val="00AF03DF"/>
    <w:rsid w:val="00AF20A1"/>
    <w:rsid w:val="00AF33E3"/>
    <w:rsid w:val="00AF5703"/>
    <w:rsid w:val="00AF6879"/>
    <w:rsid w:val="00B00305"/>
    <w:rsid w:val="00B003B4"/>
    <w:rsid w:val="00B00937"/>
    <w:rsid w:val="00B020A5"/>
    <w:rsid w:val="00B0276E"/>
    <w:rsid w:val="00B02AE6"/>
    <w:rsid w:val="00B02F15"/>
    <w:rsid w:val="00B02FBF"/>
    <w:rsid w:val="00B10F9E"/>
    <w:rsid w:val="00B112EC"/>
    <w:rsid w:val="00B12A88"/>
    <w:rsid w:val="00B13BC8"/>
    <w:rsid w:val="00B13D9E"/>
    <w:rsid w:val="00B13EBF"/>
    <w:rsid w:val="00B1440E"/>
    <w:rsid w:val="00B1519E"/>
    <w:rsid w:val="00B157DE"/>
    <w:rsid w:val="00B1638C"/>
    <w:rsid w:val="00B17686"/>
    <w:rsid w:val="00B216E9"/>
    <w:rsid w:val="00B217E9"/>
    <w:rsid w:val="00B22384"/>
    <w:rsid w:val="00B22672"/>
    <w:rsid w:val="00B2320F"/>
    <w:rsid w:val="00B232A6"/>
    <w:rsid w:val="00B232AF"/>
    <w:rsid w:val="00B24124"/>
    <w:rsid w:val="00B25843"/>
    <w:rsid w:val="00B25A7D"/>
    <w:rsid w:val="00B26D10"/>
    <w:rsid w:val="00B30654"/>
    <w:rsid w:val="00B30C5F"/>
    <w:rsid w:val="00B31CF3"/>
    <w:rsid w:val="00B320CB"/>
    <w:rsid w:val="00B327A0"/>
    <w:rsid w:val="00B3352F"/>
    <w:rsid w:val="00B33B75"/>
    <w:rsid w:val="00B33C27"/>
    <w:rsid w:val="00B3469F"/>
    <w:rsid w:val="00B360C0"/>
    <w:rsid w:val="00B365F9"/>
    <w:rsid w:val="00B37148"/>
    <w:rsid w:val="00B379FF"/>
    <w:rsid w:val="00B37D42"/>
    <w:rsid w:val="00B401E5"/>
    <w:rsid w:val="00B40495"/>
    <w:rsid w:val="00B40BA7"/>
    <w:rsid w:val="00B42C6B"/>
    <w:rsid w:val="00B42FFB"/>
    <w:rsid w:val="00B43192"/>
    <w:rsid w:val="00B435DF"/>
    <w:rsid w:val="00B45445"/>
    <w:rsid w:val="00B45ACA"/>
    <w:rsid w:val="00B464AE"/>
    <w:rsid w:val="00B4677B"/>
    <w:rsid w:val="00B47D8C"/>
    <w:rsid w:val="00B501C4"/>
    <w:rsid w:val="00B5077E"/>
    <w:rsid w:val="00B50A5C"/>
    <w:rsid w:val="00B50AB9"/>
    <w:rsid w:val="00B51A5C"/>
    <w:rsid w:val="00B52F63"/>
    <w:rsid w:val="00B53B15"/>
    <w:rsid w:val="00B53E60"/>
    <w:rsid w:val="00B543FA"/>
    <w:rsid w:val="00B55167"/>
    <w:rsid w:val="00B55586"/>
    <w:rsid w:val="00B55E8E"/>
    <w:rsid w:val="00B565F7"/>
    <w:rsid w:val="00B5698D"/>
    <w:rsid w:val="00B56F8F"/>
    <w:rsid w:val="00B57677"/>
    <w:rsid w:val="00B57D49"/>
    <w:rsid w:val="00B57E6D"/>
    <w:rsid w:val="00B57FE3"/>
    <w:rsid w:val="00B600E3"/>
    <w:rsid w:val="00B60687"/>
    <w:rsid w:val="00B60A9F"/>
    <w:rsid w:val="00B61351"/>
    <w:rsid w:val="00B61681"/>
    <w:rsid w:val="00B617A0"/>
    <w:rsid w:val="00B63AC1"/>
    <w:rsid w:val="00B640C5"/>
    <w:rsid w:val="00B645B7"/>
    <w:rsid w:val="00B64E81"/>
    <w:rsid w:val="00B66030"/>
    <w:rsid w:val="00B6606C"/>
    <w:rsid w:val="00B66684"/>
    <w:rsid w:val="00B669A3"/>
    <w:rsid w:val="00B67089"/>
    <w:rsid w:val="00B675F1"/>
    <w:rsid w:val="00B67C42"/>
    <w:rsid w:val="00B70EE2"/>
    <w:rsid w:val="00B71281"/>
    <w:rsid w:val="00B71318"/>
    <w:rsid w:val="00B73141"/>
    <w:rsid w:val="00B735BB"/>
    <w:rsid w:val="00B73847"/>
    <w:rsid w:val="00B74D0E"/>
    <w:rsid w:val="00B761D5"/>
    <w:rsid w:val="00B7674D"/>
    <w:rsid w:val="00B772A8"/>
    <w:rsid w:val="00B774B0"/>
    <w:rsid w:val="00B77A87"/>
    <w:rsid w:val="00B81E2E"/>
    <w:rsid w:val="00B81FCE"/>
    <w:rsid w:val="00B8295E"/>
    <w:rsid w:val="00B82F33"/>
    <w:rsid w:val="00B84550"/>
    <w:rsid w:val="00B84671"/>
    <w:rsid w:val="00B84F91"/>
    <w:rsid w:val="00B84FA9"/>
    <w:rsid w:val="00B865E6"/>
    <w:rsid w:val="00B86635"/>
    <w:rsid w:val="00B87B0F"/>
    <w:rsid w:val="00B904B3"/>
    <w:rsid w:val="00B92A99"/>
    <w:rsid w:val="00B9325C"/>
    <w:rsid w:val="00B932BE"/>
    <w:rsid w:val="00B93667"/>
    <w:rsid w:val="00B945B8"/>
    <w:rsid w:val="00B94B05"/>
    <w:rsid w:val="00B97389"/>
    <w:rsid w:val="00BA02D5"/>
    <w:rsid w:val="00BA0CA6"/>
    <w:rsid w:val="00BA14B0"/>
    <w:rsid w:val="00BA1FBA"/>
    <w:rsid w:val="00BA3E7C"/>
    <w:rsid w:val="00BA4A17"/>
    <w:rsid w:val="00BA4B5D"/>
    <w:rsid w:val="00BA7098"/>
    <w:rsid w:val="00BB138D"/>
    <w:rsid w:val="00BB1AE8"/>
    <w:rsid w:val="00BB33E1"/>
    <w:rsid w:val="00BB34DE"/>
    <w:rsid w:val="00BB39F7"/>
    <w:rsid w:val="00BB46E1"/>
    <w:rsid w:val="00BB4A5A"/>
    <w:rsid w:val="00BB4C43"/>
    <w:rsid w:val="00BB4D8A"/>
    <w:rsid w:val="00BB5191"/>
    <w:rsid w:val="00BB76AB"/>
    <w:rsid w:val="00BB7933"/>
    <w:rsid w:val="00BC2B19"/>
    <w:rsid w:val="00BC3446"/>
    <w:rsid w:val="00BC38BB"/>
    <w:rsid w:val="00BC38FC"/>
    <w:rsid w:val="00BC40E5"/>
    <w:rsid w:val="00BC42B6"/>
    <w:rsid w:val="00BC55E0"/>
    <w:rsid w:val="00BC5D15"/>
    <w:rsid w:val="00BC654F"/>
    <w:rsid w:val="00BC7E75"/>
    <w:rsid w:val="00BC7F8F"/>
    <w:rsid w:val="00BD055D"/>
    <w:rsid w:val="00BD12FC"/>
    <w:rsid w:val="00BD2EE2"/>
    <w:rsid w:val="00BD2F72"/>
    <w:rsid w:val="00BD3003"/>
    <w:rsid w:val="00BD4228"/>
    <w:rsid w:val="00BD47BB"/>
    <w:rsid w:val="00BD4884"/>
    <w:rsid w:val="00BD5715"/>
    <w:rsid w:val="00BD7045"/>
    <w:rsid w:val="00BE0F81"/>
    <w:rsid w:val="00BE159F"/>
    <w:rsid w:val="00BE208E"/>
    <w:rsid w:val="00BE2647"/>
    <w:rsid w:val="00BE2C4F"/>
    <w:rsid w:val="00BE4B96"/>
    <w:rsid w:val="00BE4F45"/>
    <w:rsid w:val="00BE4FA0"/>
    <w:rsid w:val="00BE5C1D"/>
    <w:rsid w:val="00BE67BF"/>
    <w:rsid w:val="00BE6EE3"/>
    <w:rsid w:val="00BE70B9"/>
    <w:rsid w:val="00BF0069"/>
    <w:rsid w:val="00BF015E"/>
    <w:rsid w:val="00BF0FBC"/>
    <w:rsid w:val="00BF2227"/>
    <w:rsid w:val="00BF296D"/>
    <w:rsid w:val="00BF2BED"/>
    <w:rsid w:val="00BF38BD"/>
    <w:rsid w:val="00BF3FD1"/>
    <w:rsid w:val="00BF4970"/>
    <w:rsid w:val="00BF5149"/>
    <w:rsid w:val="00BF554F"/>
    <w:rsid w:val="00BF64D5"/>
    <w:rsid w:val="00BF6E20"/>
    <w:rsid w:val="00BF7E44"/>
    <w:rsid w:val="00C00851"/>
    <w:rsid w:val="00C02FC7"/>
    <w:rsid w:val="00C0374B"/>
    <w:rsid w:val="00C03D62"/>
    <w:rsid w:val="00C05205"/>
    <w:rsid w:val="00C06298"/>
    <w:rsid w:val="00C065D2"/>
    <w:rsid w:val="00C0665C"/>
    <w:rsid w:val="00C07DDC"/>
    <w:rsid w:val="00C10112"/>
    <w:rsid w:val="00C125B0"/>
    <w:rsid w:val="00C14D03"/>
    <w:rsid w:val="00C15F7D"/>
    <w:rsid w:val="00C16617"/>
    <w:rsid w:val="00C20014"/>
    <w:rsid w:val="00C20556"/>
    <w:rsid w:val="00C20AAC"/>
    <w:rsid w:val="00C21149"/>
    <w:rsid w:val="00C21CF5"/>
    <w:rsid w:val="00C26C11"/>
    <w:rsid w:val="00C300DF"/>
    <w:rsid w:val="00C310B3"/>
    <w:rsid w:val="00C34AD4"/>
    <w:rsid w:val="00C36903"/>
    <w:rsid w:val="00C37615"/>
    <w:rsid w:val="00C37D99"/>
    <w:rsid w:val="00C41508"/>
    <w:rsid w:val="00C41691"/>
    <w:rsid w:val="00C419DC"/>
    <w:rsid w:val="00C41F23"/>
    <w:rsid w:val="00C42A93"/>
    <w:rsid w:val="00C45249"/>
    <w:rsid w:val="00C45ED0"/>
    <w:rsid w:val="00C465FF"/>
    <w:rsid w:val="00C4660E"/>
    <w:rsid w:val="00C5122F"/>
    <w:rsid w:val="00C528F1"/>
    <w:rsid w:val="00C55258"/>
    <w:rsid w:val="00C56D0C"/>
    <w:rsid w:val="00C572C8"/>
    <w:rsid w:val="00C57433"/>
    <w:rsid w:val="00C574F8"/>
    <w:rsid w:val="00C600A1"/>
    <w:rsid w:val="00C60ECF"/>
    <w:rsid w:val="00C61129"/>
    <w:rsid w:val="00C6143A"/>
    <w:rsid w:val="00C6285A"/>
    <w:rsid w:val="00C62F32"/>
    <w:rsid w:val="00C6366A"/>
    <w:rsid w:val="00C63EA6"/>
    <w:rsid w:val="00C6407F"/>
    <w:rsid w:val="00C6431F"/>
    <w:rsid w:val="00C64749"/>
    <w:rsid w:val="00C6584E"/>
    <w:rsid w:val="00C65919"/>
    <w:rsid w:val="00C6593E"/>
    <w:rsid w:val="00C65A28"/>
    <w:rsid w:val="00C65DDC"/>
    <w:rsid w:val="00C6608D"/>
    <w:rsid w:val="00C665B6"/>
    <w:rsid w:val="00C6683A"/>
    <w:rsid w:val="00C67734"/>
    <w:rsid w:val="00C712B8"/>
    <w:rsid w:val="00C71F22"/>
    <w:rsid w:val="00C729F5"/>
    <w:rsid w:val="00C72B71"/>
    <w:rsid w:val="00C738EB"/>
    <w:rsid w:val="00C742CB"/>
    <w:rsid w:val="00C75675"/>
    <w:rsid w:val="00C75B8B"/>
    <w:rsid w:val="00C761DE"/>
    <w:rsid w:val="00C76D2E"/>
    <w:rsid w:val="00C76F67"/>
    <w:rsid w:val="00C77908"/>
    <w:rsid w:val="00C77B69"/>
    <w:rsid w:val="00C800FB"/>
    <w:rsid w:val="00C80114"/>
    <w:rsid w:val="00C80ECE"/>
    <w:rsid w:val="00C81216"/>
    <w:rsid w:val="00C812B2"/>
    <w:rsid w:val="00C815CE"/>
    <w:rsid w:val="00C848B5"/>
    <w:rsid w:val="00C84FED"/>
    <w:rsid w:val="00C850A7"/>
    <w:rsid w:val="00C90681"/>
    <w:rsid w:val="00C90C1D"/>
    <w:rsid w:val="00C915C3"/>
    <w:rsid w:val="00C91796"/>
    <w:rsid w:val="00C929D7"/>
    <w:rsid w:val="00C92F5E"/>
    <w:rsid w:val="00C930D2"/>
    <w:rsid w:val="00C932B0"/>
    <w:rsid w:val="00C94309"/>
    <w:rsid w:val="00C958F5"/>
    <w:rsid w:val="00C972E6"/>
    <w:rsid w:val="00C97FAC"/>
    <w:rsid w:val="00CA05D3"/>
    <w:rsid w:val="00CA1038"/>
    <w:rsid w:val="00CA302D"/>
    <w:rsid w:val="00CA4E46"/>
    <w:rsid w:val="00CA55BC"/>
    <w:rsid w:val="00CA5811"/>
    <w:rsid w:val="00CA653B"/>
    <w:rsid w:val="00CA6604"/>
    <w:rsid w:val="00CA74AC"/>
    <w:rsid w:val="00CA7F61"/>
    <w:rsid w:val="00CA7FC3"/>
    <w:rsid w:val="00CB1C82"/>
    <w:rsid w:val="00CB1F05"/>
    <w:rsid w:val="00CB1F7A"/>
    <w:rsid w:val="00CB224A"/>
    <w:rsid w:val="00CB26DD"/>
    <w:rsid w:val="00CB307B"/>
    <w:rsid w:val="00CB3402"/>
    <w:rsid w:val="00CB44E0"/>
    <w:rsid w:val="00CB485C"/>
    <w:rsid w:val="00CB518D"/>
    <w:rsid w:val="00CB6415"/>
    <w:rsid w:val="00CB653A"/>
    <w:rsid w:val="00CB6EC2"/>
    <w:rsid w:val="00CB7328"/>
    <w:rsid w:val="00CC08B9"/>
    <w:rsid w:val="00CC1031"/>
    <w:rsid w:val="00CC1CAC"/>
    <w:rsid w:val="00CC2F23"/>
    <w:rsid w:val="00CC308E"/>
    <w:rsid w:val="00CC51B9"/>
    <w:rsid w:val="00CC596F"/>
    <w:rsid w:val="00CD04A8"/>
    <w:rsid w:val="00CD0934"/>
    <w:rsid w:val="00CD0BBC"/>
    <w:rsid w:val="00CD139B"/>
    <w:rsid w:val="00CD17EE"/>
    <w:rsid w:val="00CD20FA"/>
    <w:rsid w:val="00CD228C"/>
    <w:rsid w:val="00CD34EE"/>
    <w:rsid w:val="00CD3AD9"/>
    <w:rsid w:val="00CD4466"/>
    <w:rsid w:val="00CD5A83"/>
    <w:rsid w:val="00CD5BB5"/>
    <w:rsid w:val="00CD7AFA"/>
    <w:rsid w:val="00CE14E2"/>
    <w:rsid w:val="00CE1F3B"/>
    <w:rsid w:val="00CE34BC"/>
    <w:rsid w:val="00CE3711"/>
    <w:rsid w:val="00CE4B61"/>
    <w:rsid w:val="00CE5F3A"/>
    <w:rsid w:val="00CE6DDE"/>
    <w:rsid w:val="00CE7A65"/>
    <w:rsid w:val="00CE7F05"/>
    <w:rsid w:val="00CF04E2"/>
    <w:rsid w:val="00CF07AA"/>
    <w:rsid w:val="00CF0EAE"/>
    <w:rsid w:val="00CF1D03"/>
    <w:rsid w:val="00CF1E73"/>
    <w:rsid w:val="00CF27CC"/>
    <w:rsid w:val="00CF2D99"/>
    <w:rsid w:val="00CF39B7"/>
    <w:rsid w:val="00CF3A95"/>
    <w:rsid w:val="00CF3D62"/>
    <w:rsid w:val="00CF3E26"/>
    <w:rsid w:val="00CF541F"/>
    <w:rsid w:val="00CF5C2C"/>
    <w:rsid w:val="00CF5DF8"/>
    <w:rsid w:val="00CF64AC"/>
    <w:rsid w:val="00CF6834"/>
    <w:rsid w:val="00CF7F4B"/>
    <w:rsid w:val="00D02D64"/>
    <w:rsid w:val="00D0449D"/>
    <w:rsid w:val="00D0503B"/>
    <w:rsid w:val="00D052CA"/>
    <w:rsid w:val="00D06311"/>
    <w:rsid w:val="00D0640E"/>
    <w:rsid w:val="00D065E3"/>
    <w:rsid w:val="00D07F11"/>
    <w:rsid w:val="00D11C76"/>
    <w:rsid w:val="00D11D3C"/>
    <w:rsid w:val="00D11DB2"/>
    <w:rsid w:val="00D12725"/>
    <w:rsid w:val="00D12A6C"/>
    <w:rsid w:val="00D12D66"/>
    <w:rsid w:val="00D139E0"/>
    <w:rsid w:val="00D1410C"/>
    <w:rsid w:val="00D148D8"/>
    <w:rsid w:val="00D1491E"/>
    <w:rsid w:val="00D159FD"/>
    <w:rsid w:val="00D1670F"/>
    <w:rsid w:val="00D17A24"/>
    <w:rsid w:val="00D210FC"/>
    <w:rsid w:val="00D21E31"/>
    <w:rsid w:val="00D21E3B"/>
    <w:rsid w:val="00D22E35"/>
    <w:rsid w:val="00D25374"/>
    <w:rsid w:val="00D25D5D"/>
    <w:rsid w:val="00D26299"/>
    <w:rsid w:val="00D26D06"/>
    <w:rsid w:val="00D2793A"/>
    <w:rsid w:val="00D31FF1"/>
    <w:rsid w:val="00D32C5A"/>
    <w:rsid w:val="00D3585F"/>
    <w:rsid w:val="00D3747B"/>
    <w:rsid w:val="00D40F4C"/>
    <w:rsid w:val="00D412C9"/>
    <w:rsid w:val="00D417EE"/>
    <w:rsid w:val="00D41D9D"/>
    <w:rsid w:val="00D4216F"/>
    <w:rsid w:val="00D4295F"/>
    <w:rsid w:val="00D44209"/>
    <w:rsid w:val="00D443BE"/>
    <w:rsid w:val="00D44DEB"/>
    <w:rsid w:val="00D4585A"/>
    <w:rsid w:val="00D45A3F"/>
    <w:rsid w:val="00D45C3C"/>
    <w:rsid w:val="00D46033"/>
    <w:rsid w:val="00D507C0"/>
    <w:rsid w:val="00D526FB"/>
    <w:rsid w:val="00D5296C"/>
    <w:rsid w:val="00D54700"/>
    <w:rsid w:val="00D54A1C"/>
    <w:rsid w:val="00D55D44"/>
    <w:rsid w:val="00D57AB3"/>
    <w:rsid w:val="00D57F23"/>
    <w:rsid w:val="00D61208"/>
    <w:rsid w:val="00D62157"/>
    <w:rsid w:val="00D62C5E"/>
    <w:rsid w:val="00D62CDA"/>
    <w:rsid w:val="00D64063"/>
    <w:rsid w:val="00D64926"/>
    <w:rsid w:val="00D64B53"/>
    <w:rsid w:val="00D658A4"/>
    <w:rsid w:val="00D70BE8"/>
    <w:rsid w:val="00D742B7"/>
    <w:rsid w:val="00D75429"/>
    <w:rsid w:val="00D759CC"/>
    <w:rsid w:val="00D76028"/>
    <w:rsid w:val="00D763A4"/>
    <w:rsid w:val="00D76CFC"/>
    <w:rsid w:val="00D77D82"/>
    <w:rsid w:val="00D80032"/>
    <w:rsid w:val="00D80CB7"/>
    <w:rsid w:val="00D821D6"/>
    <w:rsid w:val="00D82A4F"/>
    <w:rsid w:val="00D831B2"/>
    <w:rsid w:val="00D83364"/>
    <w:rsid w:val="00D833AC"/>
    <w:rsid w:val="00D83663"/>
    <w:rsid w:val="00D84053"/>
    <w:rsid w:val="00D84D9F"/>
    <w:rsid w:val="00D8509D"/>
    <w:rsid w:val="00D85F49"/>
    <w:rsid w:val="00D860B2"/>
    <w:rsid w:val="00D86BC9"/>
    <w:rsid w:val="00D86F28"/>
    <w:rsid w:val="00D90903"/>
    <w:rsid w:val="00D9219F"/>
    <w:rsid w:val="00D9231E"/>
    <w:rsid w:val="00D929F1"/>
    <w:rsid w:val="00D92EBD"/>
    <w:rsid w:val="00D9374A"/>
    <w:rsid w:val="00D93FE9"/>
    <w:rsid w:val="00D94DFC"/>
    <w:rsid w:val="00D95047"/>
    <w:rsid w:val="00D95220"/>
    <w:rsid w:val="00D95E34"/>
    <w:rsid w:val="00D96796"/>
    <w:rsid w:val="00D96FE5"/>
    <w:rsid w:val="00D972CB"/>
    <w:rsid w:val="00D97846"/>
    <w:rsid w:val="00D97D7D"/>
    <w:rsid w:val="00DA0221"/>
    <w:rsid w:val="00DA0C48"/>
    <w:rsid w:val="00DA12E3"/>
    <w:rsid w:val="00DA2D98"/>
    <w:rsid w:val="00DA31AC"/>
    <w:rsid w:val="00DA37EB"/>
    <w:rsid w:val="00DA618A"/>
    <w:rsid w:val="00DA632C"/>
    <w:rsid w:val="00DA6A55"/>
    <w:rsid w:val="00DA6F42"/>
    <w:rsid w:val="00DA6F8B"/>
    <w:rsid w:val="00DA70C2"/>
    <w:rsid w:val="00DA77D0"/>
    <w:rsid w:val="00DA7A8A"/>
    <w:rsid w:val="00DB041E"/>
    <w:rsid w:val="00DB3418"/>
    <w:rsid w:val="00DB34F2"/>
    <w:rsid w:val="00DB366B"/>
    <w:rsid w:val="00DB40DF"/>
    <w:rsid w:val="00DB51E0"/>
    <w:rsid w:val="00DB6929"/>
    <w:rsid w:val="00DB7524"/>
    <w:rsid w:val="00DC03AD"/>
    <w:rsid w:val="00DC0F9A"/>
    <w:rsid w:val="00DC1C6E"/>
    <w:rsid w:val="00DC280E"/>
    <w:rsid w:val="00DC31F2"/>
    <w:rsid w:val="00DC3453"/>
    <w:rsid w:val="00DC4B68"/>
    <w:rsid w:val="00DC4D28"/>
    <w:rsid w:val="00DC576E"/>
    <w:rsid w:val="00DC63DA"/>
    <w:rsid w:val="00DD2021"/>
    <w:rsid w:val="00DD247F"/>
    <w:rsid w:val="00DD251B"/>
    <w:rsid w:val="00DD4CF4"/>
    <w:rsid w:val="00DD5278"/>
    <w:rsid w:val="00DE2FAE"/>
    <w:rsid w:val="00DE359F"/>
    <w:rsid w:val="00DE3775"/>
    <w:rsid w:val="00DE3B0D"/>
    <w:rsid w:val="00DE3D1D"/>
    <w:rsid w:val="00DE4359"/>
    <w:rsid w:val="00DE6071"/>
    <w:rsid w:val="00DE6C23"/>
    <w:rsid w:val="00DF07C8"/>
    <w:rsid w:val="00DF0847"/>
    <w:rsid w:val="00DF142B"/>
    <w:rsid w:val="00DF14D2"/>
    <w:rsid w:val="00DF28D2"/>
    <w:rsid w:val="00DF4E66"/>
    <w:rsid w:val="00DF6199"/>
    <w:rsid w:val="00DF631B"/>
    <w:rsid w:val="00DF75D8"/>
    <w:rsid w:val="00DF7EBF"/>
    <w:rsid w:val="00DF7F64"/>
    <w:rsid w:val="00E00A3E"/>
    <w:rsid w:val="00E00C64"/>
    <w:rsid w:val="00E02519"/>
    <w:rsid w:val="00E02D12"/>
    <w:rsid w:val="00E032B8"/>
    <w:rsid w:val="00E04753"/>
    <w:rsid w:val="00E0681F"/>
    <w:rsid w:val="00E06F85"/>
    <w:rsid w:val="00E1025B"/>
    <w:rsid w:val="00E10715"/>
    <w:rsid w:val="00E11259"/>
    <w:rsid w:val="00E11371"/>
    <w:rsid w:val="00E11441"/>
    <w:rsid w:val="00E137AE"/>
    <w:rsid w:val="00E138D8"/>
    <w:rsid w:val="00E13CC6"/>
    <w:rsid w:val="00E14733"/>
    <w:rsid w:val="00E15AA6"/>
    <w:rsid w:val="00E15BB2"/>
    <w:rsid w:val="00E15CC6"/>
    <w:rsid w:val="00E16CCD"/>
    <w:rsid w:val="00E205C3"/>
    <w:rsid w:val="00E20639"/>
    <w:rsid w:val="00E21964"/>
    <w:rsid w:val="00E25099"/>
    <w:rsid w:val="00E25F9C"/>
    <w:rsid w:val="00E26AE3"/>
    <w:rsid w:val="00E26D96"/>
    <w:rsid w:val="00E26DA4"/>
    <w:rsid w:val="00E27769"/>
    <w:rsid w:val="00E30644"/>
    <w:rsid w:val="00E3095C"/>
    <w:rsid w:val="00E319CC"/>
    <w:rsid w:val="00E333FD"/>
    <w:rsid w:val="00E34D1F"/>
    <w:rsid w:val="00E35211"/>
    <w:rsid w:val="00E357E5"/>
    <w:rsid w:val="00E361F5"/>
    <w:rsid w:val="00E36EE6"/>
    <w:rsid w:val="00E37DB2"/>
    <w:rsid w:val="00E409AC"/>
    <w:rsid w:val="00E42546"/>
    <w:rsid w:val="00E42547"/>
    <w:rsid w:val="00E42E5A"/>
    <w:rsid w:val="00E43569"/>
    <w:rsid w:val="00E43CAF"/>
    <w:rsid w:val="00E45DE5"/>
    <w:rsid w:val="00E46034"/>
    <w:rsid w:val="00E46AC9"/>
    <w:rsid w:val="00E50545"/>
    <w:rsid w:val="00E506F8"/>
    <w:rsid w:val="00E5278C"/>
    <w:rsid w:val="00E52D33"/>
    <w:rsid w:val="00E53530"/>
    <w:rsid w:val="00E5373D"/>
    <w:rsid w:val="00E53ADE"/>
    <w:rsid w:val="00E53CF0"/>
    <w:rsid w:val="00E53F12"/>
    <w:rsid w:val="00E542CD"/>
    <w:rsid w:val="00E5450D"/>
    <w:rsid w:val="00E54A96"/>
    <w:rsid w:val="00E55182"/>
    <w:rsid w:val="00E556E2"/>
    <w:rsid w:val="00E5573A"/>
    <w:rsid w:val="00E55DF6"/>
    <w:rsid w:val="00E560E7"/>
    <w:rsid w:val="00E570E2"/>
    <w:rsid w:val="00E57D5D"/>
    <w:rsid w:val="00E603BB"/>
    <w:rsid w:val="00E604F7"/>
    <w:rsid w:val="00E60F8E"/>
    <w:rsid w:val="00E63074"/>
    <w:rsid w:val="00E63178"/>
    <w:rsid w:val="00E6433A"/>
    <w:rsid w:val="00E645C5"/>
    <w:rsid w:val="00E65784"/>
    <w:rsid w:val="00E657B0"/>
    <w:rsid w:val="00E664DD"/>
    <w:rsid w:val="00E70880"/>
    <w:rsid w:val="00E72F49"/>
    <w:rsid w:val="00E72FC7"/>
    <w:rsid w:val="00E73F1E"/>
    <w:rsid w:val="00E74CBD"/>
    <w:rsid w:val="00E75E7B"/>
    <w:rsid w:val="00E76692"/>
    <w:rsid w:val="00E7688C"/>
    <w:rsid w:val="00E76CBF"/>
    <w:rsid w:val="00E80A4A"/>
    <w:rsid w:val="00E81EFD"/>
    <w:rsid w:val="00E8350A"/>
    <w:rsid w:val="00E84968"/>
    <w:rsid w:val="00E84C99"/>
    <w:rsid w:val="00E85B1A"/>
    <w:rsid w:val="00E86178"/>
    <w:rsid w:val="00E86646"/>
    <w:rsid w:val="00E87567"/>
    <w:rsid w:val="00E878A3"/>
    <w:rsid w:val="00E878CB"/>
    <w:rsid w:val="00E906D6"/>
    <w:rsid w:val="00E90BDF"/>
    <w:rsid w:val="00E916B0"/>
    <w:rsid w:val="00E9367F"/>
    <w:rsid w:val="00E9525E"/>
    <w:rsid w:val="00E95865"/>
    <w:rsid w:val="00E95FD7"/>
    <w:rsid w:val="00E9625F"/>
    <w:rsid w:val="00E962D9"/>
    <w:rsid w:val="00E97375"/>
    <w:rsid w:val="00E973AE"/>
    <w:rsid w:val="00E973D2"/>
    <w:rsid w:val="00E97A8D"/>
    <w:rsid w:val="00EA01B3"/>
    <w:rsid w:val="00EA03AF"/>
    <w:rsid w:val="00EA09F3"/>
    <w:rsid w:val="00EA1B70"/>
    <w:rsid w:val="00EA35F1"/>
    <w:rsid w:val="00EA3D54"/>
    <w:rsid w:val="00EA3E5B"/>
    <w:rsid w:val="00EA3F26"/>
    <w:rsid w:val="00EA42BD"/>
    <w:rsid w:val="00EA44C6"/>
    <w:rsid w:val="00EA47C6"/>
    <w:rsid w:val="00EA491D"/>
    <w:rsid w:val="00EA4AC8"/>
    <w:rsid w:val="00EA75EE"/>
    <w:rsid w:val="00EB06F0"/>
    <w:rsid w:val="00EB0BCF"/>
    <w:rsid w:val="00EB0C9C"/>
    <w:rsid w:val="00EB1B64"/>
    <w:rsid w:val="00EB26D9"/>
    <w:rsid w:val="00EB28A7"/>
    <w:rsid w:val="00EB312A"/>
    <w:rsid w:val="00EB3652"/>
    <w:rsid w:val="00EB38C5"/>
    <w:rsid w:val="00EB686C"/>
    <w:rsid w:val="00EB70AC"/>
    <w:rsid w:val="00EB7C36"/>
    <w:rsid w:val="00EC0A6F"/>
    <w:rsid w:val="00EC12D3"/>
    <w:rsid w:val="00EC1772"/>
    <w:rsid w:val="00EC1EDF"/>
    <w:rsid w:val="00EC3351"/>
    <w:rsid w:val="00EC34CE"/>
    <w:rsid w:val="00EC3C5E"/>
    <w:rsid w:val="00EC440B"/>
    <w:rsid w:val="00EC4649"/>
    <w:rsid w:val="00EC4AD0"/>
    <w:rsid w:val="00EC7210"/>
    <w:rsid w:val="00EC7AC7"/>
    <w:rsid w:val="00ED015B"/>
    <w:rsid w:val="00ED0B7C"/>
    <w:rsid w:val="00ED1D01"/>
    <w:rsid w:val="00ED2D94"/>
    <w:rsid w:val="00ED2E04"/>
    <w:rsid w:val="00ED32A0"/>
    <w:rsid w:val="00ED33CF"/>
    <w:rsid w:val="00ED33F2"/>
    <w:rsid w:val="00ED3410"/>
    <w:rsid w:val="00ED3CC8"/>
    <w:rsid w:val="00ED51B9"/>
    <w:rsid w:val="00ED63B6"/>
    <w:rsid w:val="00ED642A"/>
    <w:rsid w:val="00ED7602"/>
    <w:rsid w:val="00EE0065"/>
    <w:rsid w:val="00EE06D2"/>
    <w:rsid w:val="00EE10F6"/>
    <w:rsid w:val="00EE1555"/>
    <w:rsid w:val="00EE28F6"/>
    <w:rsid w:val="00EE2F52"/>
    <w:rsid w:val="00EE3C19"/>
    <w:rsid w:val="00EE4137"/>
    <w:rsid w:val="00EE6038"/>
    <w:rsid w:val="00EE67B7"/>
    <w:rsid w:val="00EE6FB9"/>
    <w:rsid w:val="00EE6FCE"/>
    <w:rsid w:val="00EE757D"/>
    <w:rsid w:val="00EE7C04"/>
    <w:rsid w:val="00EF24D3"/>
    <w:rsid w:val="00EF2604"/>
    <w:rsid w:val="00EF28B9"/>
    <w:rsid w:val="00EF2E4F"/>
    <w:rsid w:val="00EF3D47"/>
    <w:rsid w:val="00EF402B"/>
    <w:rsid w:val="00EF4228"/>
    <w:rsid w:val="00EF456D"/>
    <w:rsid w:val="00EF6EE8"/>
    <w:rsid w:val="00F02D04"/>
    <w:rsid w:val="00F02DF5"/>
    <w:rsid w:val="00F032A6"/>
    <w:rsid w:val="00F03F73"/>
    <w:rsid w:val="00F04458"/>
    <w:rsid w:val="00F04FE4"/>
    <w:rsid w:val="00F057BC"/>
    <w:rsid w:val="00F0607F"/>
    <w:rsid w:val="00F07C51"/>
    <w:rsid w:val="00F10BF4"/>
    <w:rsid w:val="00F1191F"/>
    <w:rsid w:val="00F11ADF"/>
    <w:rsid w:val="00F11D6B"/>
    <w:rsid w:val="00F12CA1"/>
    <w:rsid w:val="00F138D6"/>
    <w:rsid w:val="00F143C9"/>
    <w:rsid w:val="00F14ABA"/>
    <w:rsid w:val="00F151E3"/>
    <w:rsid w:val="00F157D6"/>
    <w:rsid w:val="00F164B1"/>
    <w:rsid w:val="00F16F1F"/>
    <w:rsid w:val="00F17152"/>
    <w:rsid w:val="00F20503"/>
    <w:rsid w:val="00F213C0"/>
    <w:rsid w:val="00F222C7"/>
    <w:rsid w:val="00F2230C"/>
    <w:rsid w:val="00F224E0"/>
    <w:rsid w:val="00F240D8"/>
    <w:rsid w:val="00F25E79"/>
    <w:rsid w:val="00F25EE0"/>
    <w:rsid w:val="00F26B8C"/>
    <w:rsid w:val="00F26C5C"/>
    <w:rsid w:val="00F26D08"/>
    <w:rsid w:val="00F27C3D"/>
    <w:rsid w:val="00F3000B"/>
    <w:rsid w:val="00F31114"/>
    <w:rsid w:val="00F31F95"/>
    <w:rsid w:val="00F32ACC"/>
    <w:rsid w:val="00F341A3"/>
    <w:rsid w:val="00F342B5"/>
    <w:rsid w:val="00F348B5"/>
    <w:rsid w:val="00F34BCA"/>
    <w:rsid w:val="00F34FC9"/>
    <w:rsid w:val="00F362F4"/>
    <w:rsid w:val="00F3640A"/>
    <w:rsid w:val="00F37B3E"/>
    <w:rsid w:val="00F4016B"/>
    <w:rsid w:val="00F41697"/>
    <w:rsid w:val="00F41D12"/>
    <w:rsid w:val="00F4343C"/>
    <w:rsid w:val="00F437D7"/>
    <w:rsid w:val="00F441D4"/>
    <w:rsid w:val="00F4448A"/>
    <w:rsid w:val="00F4577E"/>
    <w:rsid w:val="00F458F3"/>
    <w:rsid w:val="00F45C2C"/>
    <w:rsid w:val="00F46986"/>
    <w:rsid w:val="00F4718C"/>
    <w:rsid w:val="00F47A0D"/>
    <w:rsid w:val="00F507C8"/>
    <w:rsid w:val="00F50E94"/>
    <w:rsid w:val="00F51B97"/>
    <w:rsid w:val="00F52418"/>
    <w:rsid w:val="00F52D55"/>
    <w:rsid w:val="00F52DC8"/>
    <w:rsid w:val="00F53575"/>
    <w:rsid w:val="00F53A5E"/>
    <w:rsid w:val="00F54258"/>
    <w:rsid w:val="00F54518"/>
    <w:rsid w:val="00F546BD"/>
    <w:rsid w:val="00F55F5B"/>
    <w:rsid w:val="00F5665D"/>
    <w:rsid w:val="00F5704D"/>
    <w:rsid w:val="00F570E6"/>
    <w:rsid w:val="00F600AD"/>
    <w:rsid w:val="00F61B42"/>
    <w:rsid w:val="00F63B8F"/>
    <w:rsid w:val="00F63C45"/>
    <w:rsid w:val="00F63CD0"/>
    <w:rsid w:val="00F640B0"/>
    <w:rsid w:val="00F646E8"/>
    <w:rsid w:val="00F66A3B"/>
    <w:rsid w:val="00F67688"/>
    <w:rsid w:val="00F67C50"/>
    <w:rsid w:val="00F70A1E"/>
    <w:rsid w:val="00F70AAB"/>
    <w:rsid w:val="00F71010"/>
    <w:rsid w:val="00F71849"/>
    <w:rsid w:val="00F71D47"/>
    <w:rsid w:val="00F726A4"/>
    <w:rsid w:val="00F73479"/>
    <w:rsid w:val="00F7372A"/>
    <w:rsid w:val="00F73875"/>
    <w:rsid w:val="00F73B5B"/>
    <w:rsid w:val="00F73B93"/>
    <w:rsid w:val="00F745A0"/>
    <w:rsid w:val="00F74B96"/>
    <w:rsid w:val="00F74BD4"/>
    <w:rsid w:val="00F75DBC"/>
    <w:rsid w:val="00F76422"/>
    <w:rsid w:val="00F76E42"/>
    <w:rsid w:val="00F77CFB"/>
    <w:rsid w:val="00F77EB5"/>
    <w:rsid w:val="00F80192"/>
    <w:rsid w:val="00F824D4"/>
    <w:rsid w:val="00F834B5"/>
    <w:rsid w:val="00F849D0"/>
    <w:rsid w:val="00F84F81"/>
    <w:rsid w:val="00F852C6"/>
    <w:rsid w:val="00F855E5"/>
    <w:rsid w:val="00F8569C"/>
    <w:rsid w:val="00F860F3"/>
    <w:rsid w:val="00F8692E"/>
    <w:rsid w:val="00F86D3A"/>
    <w:rsid w:val="00F90095"/>
    <w:rsid w:val="00F90722"/>
    <w:rsid w:val="00F90E2D"/>
    <w:rsid w:val="00F911B8"/>
    <w:rsid w:val="00F91367"/>
    <w:rsid w:val="00F9170F"/>
    <w:rsid w:val="00F92919"/>
    <w:rsid w:val="00F92D5E"/>
    <w:rsid w:val="00F939D2"/>
    <w:rsid w:val="00F93C4B"/>
    <w:rsid w:val="00F93CCA"/>
    <w:rsid w:val="00F9476D"/>
    <w:rsid w:val="00F94FD6"/>
    <w:rsid w:val="00F9620A"/>
    <w:rsid w:val="00FA0425"/>
    <w:rsid w:val="00FA1085"/>
    <w:rsid w:val="00FA17F4"/>
    <w:rsid w:val="00FA1A5A"/>
    <w:rsid w:val="00FA25A6"/>
    <w:rsid w:val="00FA2AD9"/>
    <w:rsid w:val="00FA2D95"/>
    <w:rsid w:val="00FA2E76"/>
    <w:rsid w:val="00FA2F73"/>
    <w:rsid w:val="00FA5209"/>
    <w:rsid w:val="00FA54BA"/>
    <w:rsid w:val="00FA55EA"/>
    <w:rsid w:val="00FA7650"/>
    <w:rsid w:val="00FA7792"/>
    <w:rsid w:val="00FB1407"/>
    <w:rsid w:val="00FB15C5"/>
    <w:rsid w:val="00FB26CF"/>
    <w:rsid w:val="00FB2B8F"/>
    <w:rsid w:val="00FB2CAD"/>
    <w:rsid w:val="00FB3881"/>
    <w:rsid w:val="00FB4517"/>
    <w:rsid w:val="00FB46DD"/>
    <w:rsid w:val="00FB477E"/>
    <w:rsid w:val="00FB4BA5"/>
    <w:rsid w:val="00FB5C17"/>
    <w:rsid w:val="00FB5C37"/>
    <w:rsid w:val="00FB75CE"/>
    <w:rsid w:val="00FB7D6F"/>
    <w:rsid w:val="00FB7E36"/>
    <w:rsid w:val="00FC0460"/>
    <w:rsid w:val="00FC06B4"/>
    <w:rsid w:val="00FC14CB"/>
    <w:rsid w:val="00FC20B4"/>
    <w:rsid w:val="00FC41E9"/>
    <w:rsid w:val="00FC4A52"/>
    <w:rsid w:val="00FC6161"/>
    <w:rsid w:val="00FC6421"/>
    <w:rsid w:val="00FC6C28"/>
    <w:rsid w:val="00FC722E"/>
    <w:rsid w:val="00FD07DE"/>
    <w:rsid w:val="00FD096B"/>
    <w:rsid w:val="00FD11A8"/>
    <w:rsid w:val="00FD1663"/>
    <w:rsid w:val="00FD178D"/>
    <w:rsid w:val="00FD1A7B"/>
    <w:rsid w:val="00FD2084"/>
    <w:rsid w:val="00FD2A10"/>
    <w:rsid w:val="00FD572E"/>
    <w:rsid w:val="00FD587E"/>
    <w:rsid w:val="00FD59E5"/>
    <w:rsid w:val="00FD64A5"/>
    <w:rsid w:val="00FD7088"/>
    <w:rsid w:val="00FE04F6"/>
    <w:rsid w:val="00FE18D8"/>
    <w:rsid w:val="00FE1ACA"/>
    <w:rsid w:val="00FE52BD"/>
    <w:rsid w:val="00FE5C1E"/>
    <w:rsid w:val="00FE61DA"/>
    <w:rsid w:val="00FE6DD9"/>
    <w:rsid w:val="00FF0635"/>
    <w:rsid w:val="00FF4AB1"/>
    <w:rsid w:val="00FF533A"/>
    <w:rsid w:val="00FF54BE"/>
    <w:rsid w:val="00FF647C"/>
    <w:rsid w:val="00FF7AF1"/>
    <w:rsid w:val="585DC0A7"/>
    <w:rsid w:val="6909CFD0"/>
    <w:rsid w:val="791F8EF3"/>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48AF0"/>
  <w15:chartTrackingRefBased/>
  <w15:docId w15:val="{14CACF74-9B2C-44E1-A401-B48E57DF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D03"/>
    <w:rPr>
      <w:lang w:val="en-GB"/>
    </w:rPr>
  </w:style>
  <w:style w:type="paragraph" w:styleId="Heading2">
    <w:name w:val="heading 2"/>
    <w:basedOn w:val="Normal"/>
    <w:next w:val="Normal"/>
    <w:link w:val="Heading2Char"/>
    <w:uiPriority w:val="9"/>
    <w:semiHidden/>
    <w:unhideWhenUsed/>
    <w:qFormat/>
    <w:rsid w:val="00540A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ANBodyText">
    <w:name w:val="CMS AN Body Text"/>
    <w:uiPriority w:val="9"/>
    <w:qFormat/>
    <w:rsid w:val="00580E30"/>
    <w:pPr>
      <w:spacing w:before="120" w:after="120" w:line="300" w:lineRule="atLeast"/>
      <w:jc w:val="both"/>
    </w:pPr>
    <w:rPr>
      <w:rFonts w:ascii="Times New Roman" w:hAnsi="Times New Roman" w:cs="Segoe Script"/>
      <w:color w:val="000000" w:themeColor="text1"/>
      <w:lang w:val="en-GB"/>
    </w:rPr>
  </w:style>
  <w:style w:type="paragraph" w:customStyle="1" w:styleId="CMSANHeading1">
    <w:name w:val="CMS AN Heading 1"/>
    <w:next w:val="Articolul"/>
    <w:uiPriority w:val="1"/>
    <w:qFormat/>
    <w:rsid w:val="00580E30"/>
    <w:pPr>
      <w:keepNext/>
      <w:spacing w:before="240" w:after="120" w:line="300" w:lineRule="atLeast"/>
      <w:ind w:left="284"/>
      <w:jc w:val="both"/>
      <w:outlineLvl w:val="1"/>
    </w:pPr>
    <w:rPr>
      <w:rFonts w:ascii="Times New Roman" w:hAnsi="Times New Roman" w:cs="Segoe Script"/>
      <w:b/>
      <w:i/>
      <w:caps/>
      <w:color w:val="000000" w:themeColor="text1"/>
      <w:lang w:val="en-GB"/>
    </w:rPr>
  </w:style>
  <w:style w:type="paragraph" w:customStyle="1" w:styleId="Articolul">
    <w:name w:val="Articolul"/>
    <w:uiPriority w:val="1"/>
    <w:qFormat/>
    <w:rsid w:val="00580E30"/>
    <w:pPr>
      <w:numPr>
        <w:ilvl w:val="2"/>
        <w:numId w:val="1"/>
      </w:numPr>
      <w:spacing w:before="120" w:after="120" w:line="300" w:lineRule="atLeast"/>
      <w:jc w:val="both"/>
      <w:outlineLvl w:val="2"/>
    </w:pPr>
    <w:rPr>
      <w:rFonts w:ascii="Times New Roman" w:hAnsi="Times New Roman" w:cs="Segoe Script"/>
      <w:b/>
      <w:bCs/>
      <w:i/>
      <w:iCs/>
      <w:color w:val="000000" w:themeColor="text1"/>
      <w:u w:val="single"/>
      <w:lang w:val="en-GB"/>
    </w:rPr>
  </w:style>
  <w:style w:type="paragraph" w:customStyle="1" w:styleId="CMSANHeading3">
    <w:name w:val="CMS AN Heading 3"/>
    <w:uiPriority w:val="1"/>
    <w:qFormat/>
    <w:rsid w:val="00580E30"/>
    <w:pPr>
      <w:numPr>
        <w:ilvl w:val="3"/>
        <w:numId w:val="1"/>
      </w:numPr>
      <w:spacing w:before="120" w:after="120" w:line="300" w:lineRule="atLeast"/>
      <w:jc w:val="both"/>
      <w:outlineLvl w:val="3"/>
    </w:pPr>
    <w:rPr>
      <w:rFonts w:ascii="Times New Roman" w:hAnsi="Times New Roman" w:cs="Segoe Script"/>
      <w:color w:val="000000" w:themeColor="text1"/>
      <w:lang w:val="en-GB"/>
    </w:rPr>
  </w:style>
  <w:style w:type="paragraph" w:customStyle="1" w:styleId="CMSANHeading4">
    <w:name w:val="CMS AN Heading 4"/>
    <w:uiPriority w:val="1"/>
    <w:qFormat/>
    <w:rsid w:val="00580E30"/>
    <w:pPr>
      <w:numPr>
        <w:ilvl w:val="4"/>
        <w:numId w:val="1"/>
      </w:numPr>
      <w:spacing w:before="120" w:after="120" w:line="300" w:lineRule="atLeast"/>
      <w:jc w:val="both"/>
      <w:outlineLvl w:val="4"/>
    </w:pPr>
    <w:rPr>
      <w:rFonts w:ascii="Times New Roman" w:hAnsi="Times New Roman" w:cs="Segoe Script"/>
      <w:color w:val="000000" w:themeColor="text1"/>
      <w:lang w:val="en-GB"/>
    </w:rPr>
  </w:style>
  <w:style w:type="paragraph" w:customStyle="1" w:styleId="CMSANHeading5">
    <w:name w:val="CMS AN Heading 5"/>
    <w:uiPriority w:val="1"/>
    <w:qFormat/>
    <w:rsid w:val="00580E30"/>
    <w:pPr>
      <w:spacing w:before="120" w:after="120" w:line="300" w:lineRule="atLeast"/>
      <w:jc w:val="both"/>
      <w:outlineLvl w:val="5"/>
    </w:pPr>
    <w:rPr>
      <w:rFonts w:ascii="Times New Roman" w:hAnsi="Times New Roman" w:cs="Segoe Script"/>
      <w:color w:val="000000" w:themeColor="text1"/>
      <w:lang w:val="en-GB"/>
    </w:rPr>
  </w:style>
  <w:style w:type="paragraph" w:customStyle="1" w:styleId="CMSANHeading6">
    <w:name w:val="CMS AN Heading 6"/>
    <w:uiPriority w:val="1"/>
    <w:qFormat/>
    <w:rsid w:val="00580E30"/>
    <w:pPr>
      <w:numPr>
        <w:ilvl w:val="6"/>
        <w:numId w:val="1"/>
      </w:numPr>
      <w:spacing w:before="120" w:after="120" w:line="300" w:lineRule="atLeast"/>
      <w:jc w:val="both"/>
      <w:outlineLvl w:val="5"/>
    </w:pPr>
    <w:rPr>
      <w:rFonts w:ascii="Times New Roman" w:hAnsi="Times New Roman" w:cs="Segoe Script"/>
      <w:color w:val="000000" w:themeColor="text1"/>
      <w:lang w:val="en-GB"/>
    </w:rPr>
  </w:style>
  <w:style w:type="paragraph" w:customStyle="1" w:styleId="CMSANMainHeading">
    <w:name w:val="CMS AN Main Heading"/>
    <w:next w:val="CMSANHeading1"/>
    <w:rsid w:val="00580E30"/>
    <w:pPr>
      <w:pageBreakBefore/>
      <w:numPr>
        <w:numId w:val="1"/>
      </w:numPr>
      <w:spacing w:after="240" w:line="300" w:lineRule="atLeast"/>
      <w:jc w:val="center"/>
      <w:outlineLvl w:val="0"/>
    </w:pPr>
    <w:rPr>
      <w:rFonts w:ascii="Times New Roman" w:hAnsi="Times New Roman" w:cs="Times New Roman"/>
      <w:b/>
      <w:caps/>
      <w:color w:val="000000" w:themeColor="text1"/>
      <w:lang w:val="en-GB"/>
    </w:rPr>
  </w:style>
  <w:style w:type="character" w:styleId="FootnoteReference">
    <w:name w:val="footnote reference"/>
    <w:basedOn w:val="DefaultParagraphFont"/>
    <w:uiPriority w:val="39"/>
    <w:semiHidden/>
    <w:rsid w:val="00580E30"/>
    <w:rPr>
      <w:rFonts w:ascii="Times New Roman" w:hAnsi="Times New Roman"/>
      <w:sz w:val="22"/>
      <w:vertAlign w:val="superscript"/>
      <w:lang w:val="en-GB" w:eastAsia="en-US" w:bidi="ar-SA"/>
    </w:rPr>
  </w:style>
  <w:style w:type="paragraph" w:styleId="FootnoteText">
    <w:name w:val="footnote text"/>
    <w:link w:val="FootnoteTextChar"/>
    <w:uiPriority w:val="39"/>
    <w:semiHidden/>
    <w:rsid w:val="00580E30"/>
    <w:pPr>
      <w:spacing w:after="0" w:line="240" w:lineRule="auto"/>
      <w:jc w:val="both"/>
    </w:pPr>
    <w:rPr>
      <w:rFonts w:ascii="Times New Roman" w:hAnsi="Times New Roman"/>
      <w:color w:val="000000" w:themeColor="text1"/>
      <w:sz w:val="18"/>
      <w:szCs w:val="20"/>
      <w:lang w:val="en-GB"/>
    </w:rPr>
  </w:style>
  <w:style w:type="character" w:customStyle="1" w:styleId="FootnoteTextChar">
    <w:name w:val="Footnote Text Char"/>
    <w:basedOn w:val="DefaultParagraphFont"/>
    <w:link w:val="FootnoteText"/>
    <w:uiPriority w:val="39"/>
    <w:semiHidden/>
    <w:rsid w:val="00580E30"/>
    <w:rPr>
      <w:rFonts w:ascii="Times New Roman" w:hAnsi="Times New Roman"/>
      <w:color w:val="000000" w:themeColor="text1"/>
      <w:sz w:val="18"/>
      <w:szCs w:val="20"/>
      <w:lang w:val="en-GB"/>
    </w:rPr>
  </w:style>
  <w:style w:type="paragraph" w:customStyle="1" w:styleId="CMSANIndent3">
    <w:name w:val="CMS AN Indent 3"/>
    <w:uiPriority w:val="10"/>
    <w:qFormat/>
    <w:rsid w:val="00580E30"/>
    <w:pPr>
      <w:spacing w:before="120" w:after="120" w:line="300" w:lineRule="atLeast"/>
      <w:ind w:left="1701"/>
      <w:jc w:val="both"/>
    </w:pPr>
    <w:rPr>
      <w:rFonts w:ascii="Times New Roman" w:hAnsi="Times New Roman" w:cs="Segoe Script"/>
      <w:color w:val="000000" w:themeColor="text1"/>
      <w:lang w:val="en-GB"/>
    </w:rPr>
  </w:style>
  <w:style w:type="character" w:styleId="CommentReference">
    <w:name w:val="annotation reference"/>
    <w:basedOn w:val="DefaultParagraphFont"/>
    <w:uiPriority w:val="99"/>
    <w:unhideWhenUsed/>
    <w:rsid w:val="00ED2E04"/>
    <w:rPr>
      <w:sz w:val="16"/>
      <w:szCs w:val="16"/>
    </w:rPr>
  </w:style>
  <w:style w:type="paragraph" w:styleId="CommentText">
    <w:name w:val="annotation text"/>
    <w:basedOn w:val="Normal"/>
    <w:link w:val="CommentTextChar"/>
    <w:uiPriority w:val="99"/>
    <w:unhideWhenUsed/>
    <w:qFormat/>
    <w:rsid w:val="00ED2E04"/>
    <w:pPr>
      <w:spacing w:line="240" w:lineRule="auto"/>
    </w:pPr>
    <w:rPr>
      <w:sz w:val="20"/>
      <w:szCs w:val="20"/>
    </w:rPr>
  </w:style>
  <w:style w:type="character" w:customStyle="1" w:styleId="CommentTextChar">
    <w:name w:val="Comment Text Char"/>
    <w:basedOn w:val="DefaultParagraphFont"/>
    <w:link w:val="CommentText"/>
    <w:uiPriority w:val="99"/>
    <w:rsid w:val="00580E30"/>
    <w:rPr>
      <w:sz w:val="20"/>
      <w:szCs w:val="20"/>
      <w:lang w:val="en-GB"/>
    </w:rPr>
  </w:style>
  <w:style w:type="paragraph" w:customStyle="1" w:styleId="CMSANTableHeader">
    <w:name w:val="CMS AN Table Header"/>
    <w:uiPriority w:val="16"/>
    <w:rsid w:val="00580E30"/>
    <w:pPr>
      <w:numPr>
        <w:numId w:val="3"/>
      </w:numPr>
      <w:adjustRightInd w:val="0"/>
      <w:snapToGrid w:val="0"/>
      <w:spacing w:before="120" w:after="120" w:line="300" w:lineRule="atLeast"/>
    </w:pPr>
    <w:rPr>
      <w:rFonts w:ascii="Times New Roman" w:eastAsia="Times New Roman" w:hAnsi="Times New Roman" w:cs="Times New Roman"/>
      <w:b/>
      <w:color w:val="000000" w:themeColor="text1"/>
      <w:lang w:val="en-GB"/>
    </w:rPr>
  </w:style>
  <w:style w:type="paragraph" w:customStyle="1" w:styleId="CMSANTableListNumber1">
    <w:name w:val="CMS AN Table List Number 1"/>
    <w:uiPriority w:val="18"/>
    <w:rsid w:val="00580E30"/>
    <w:pPr>
      <w:numPr>
        <w:ilvl w:val="2"/>
        <w:numId w:val="3"/>
      </w:numPr>
      <w:adjustRightInd w:val="0"/>
      <w:snapToGrid w:val="0"/>
      <w:spacing w:before="120" w:after="120" w:line="300" w:lineRule="atLeast"/>
    </w:pPr>
    <w:rPr>
      <w:rFonts w:ascii="Times New Roman" w:eastAsia="Times New Roman" w:hAnsi="Times New Roman" w:cs="Times New Roman"/>
      <w:color w:val="000000" w:themeColor="text1"/>
      <w:lang w:val="en-GB"/>
    </w:rPr>
  </w:style>
  <w:style w:type="paragraph" w:customStyle="1" w:styleId="CMSANTableListNumber2">
    <w:name w:val="CMS AN Table List Number 2"/>
    <w:uiPriority w:val="19"/>
    <w:rsid w:val="00580E30"/>
    <w:pPr>
      <w:numPr>
        <w:ilvl w:val="3"/>
        <w:numId w:val="3"/>
      </w:numPr>
      <w:spacing w:before="120" w:after="120" w:line="300" w:lineRule="atLeast"/>
    </w:pPr>
    <w:rPr>
      <w:rFonts w:ascii="Times New Roman" w:eastAsia="Times New Roman" w:hAnsi="Times New Roman" w:cs="Times New Roman"/>
      <w:color w:val="000000" w:themeColor="text1"/>
      <w:szCs w:val="24"/>
      <w:lang w:val="en-GB"/>
    </w:rPr>
  </w:style>
  <w:style w:type="numbering" w:customStyle="1" w:styleId="CMS-ANTableListNumber1">
    <w:name w:val="CMS-AN Table List Number 1"/>
    <w:basedOn w:val="NoList"/>
    <w:uiPriority w:val="99"/>
    <w:rsid w:val="00580E30"/>
    <w:pPr>
      <w:numPr>
        <w:numId w:val="2"/>
      </w:numPr>
    </w:pPr>
  </w:style>
  <w:style w:type="paragraph" w:customStyle="1" w:styleId="CMSANTableHeaderCentred">
    <w:name w:val="CMS AN Table Header Centred"/>
    <w:uiPriority w:val="16"/>
    <w:rsid w:val="00580E30"/>
    <w:pPr>
      <w:numPr>
        <w:ilvl w:val="1"/>
        <w:numId w:val="3"/>
      </w:numPr>
      <w:spacing w:before="120" w:after="120" w:line="300" w:lineRule="atLeast"/>
      <w:jc w:val="center"/>
    </w:pPr>
    <w:rPr>
      <w:rFonts w:ascii="Times New Roman" w:eastAsia="Times New Roman" w:hAnsi="Times New Roman" w:cs="Times New Roman"/>
      <w:b/>
      <w:color w:val="000000" w:themeColor="text1"/>
      <w:lang w:val="en-GB"/>
    </w:rPr>
  </w:style>
  <w:style w:type="paragraph" w:styleId="CommentSubject">
    <w:name w:val="annotation subject"/>
    <w:basedOn w:val="CommentText"/>
    <w:next w:val="CommentText"/>
    <w:link w:val="CommentSubjectChar"/>
    <w:uiPriority w:val="99"/>
    <w:semiHidden/>
    <w:unhideWhenUsed/>
    <w:rsid w:val="00580E30"/>
    <w:rPr>
      <w:b/>
      <w:bCs/>
    </w:rPr>
  </w:style>
  <w:style w:type="character" w:customStyle="1" w:styleId="CommentSubjectChar">
    <w:name w:val="Comment Subject Char"/>
    <w:basedOn w:val="CommentTextChar"/>
    <w:link w:val="CommentSubject"/>
    <w:uiPriority w:val="99"/>
    <w:semiHidden/>
    <w:rsid w:val="00580E30"/>
    <w:rPr>
      <w:b/>
      <w:bCs/>
      <w:sz w:val="20"/>
      <w:szCs w:val="20"/>
      <w:lang w:val="en-GB"/>
    </w:rPr>
  </w:style>
  <w:style w:type="paragraph" w:styleId="Header">
    <w:name w:val="header"/>
    <w:basedOn w:val="Normal"/>
    <w:link w:val="HeaderChar"/>
    <w:uiPriority w:val="99"/>
    <w:unhideWhenUsed/>
    <w:rsid w:val="00580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E30"/>
    <w:rPr>
      <w:lang w:val="en-GB"/>
    </w:rPr>
  </w:style>
  <w:style w:type="paragraph" w:styleId="Footer">
    <w:name w:val="footer"/>
    <w:basedOn w:val="Normal"/>
    <w:link w:val="FooterChar"/>
    <w:uiPriority w:val="99"/>
    <w:unhideWhenUsed/>
    <w:rsid w:val="00580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E30"/>
    <w:rPr>
      <w:lang w:val="en-GB"/>
    </w:rPr>
  </w:style>
  <w:style w:type="character" w:styleId="PlaceholderText">
    <w:name w:val="Placeholder Text"/>
    <w:basedOn w:val="DefaultParagraphFont"/>
    <w:uiPriority w:val="99"/>
    <w:semiHidden/>
    <w:rsid w:val="00580E30"/>
    <w:rPr>
      <w:color w:val="808080"/>
    </w:rPr>
  </w:style>
  <w:style w:type="paragraph" w:styleId="Revision">
    <w:name w:val="Revision"/>
    <w:hidden/>
    <w:uiPriority w:val="99"/>
    <w:semiHidden/>
    <w:rsid w:val="00580E30"/>
    <w:pPr>
      <w:spacing w:after="0" w:line="240" w:lineRule="auto"/>
    </w:pPr>
    <w:rPr>
      <w:lang w:val="en-GB"/>
    </w:rPr>
  </w:style>
  <w:style w:type="paragraph" w:customStyle="1" w:styleId="Default">
    <w:name w:val="Default"/>
    <w:rsid w:val="00580E30"/>
    <w:pPr>
      <w:autoSpaceDE w:val="0"/>
      <w:autoSpaceDN w:val="0"/>
      <w:adjustRightInd w:val="0"/>
      <w:spacing w:after="0" w:line="240" w:lineRule="auto"/>
    </w:pPr>
    <w:rPr>
      <w:rFonts w:ascii="Arial" w:hAnsi="Arial" w:cs="Arial"/>
      <w:color w:val="000000"/>
      <w:sz w:val="24"/>
      <w:szCs w:val="24"/>
      <w:lang w:val="ro-RO"/>
    </w:rPr>
  </w:style>
  <w:style w:type="paragraph" w:styleId="ListParagraph">
    <w:name w:val="List Paragraph"/>
    <w:basedOn w:val="Normal"/>
    <w:uiPriority w:val="34"/>
    <w:qFormat/>
    <w:rsid w:val="00580E30"/>
    <w:pPr>
      <w:ind w:left="720"/>
      <w:contextualSpacing/>
    </w:pPr>
  </w:style>
  <w:style w:type="paragraph" w:styleId="ListBullet">
    <w:name w:val="List Bullet"/>
    <w:uiPriority w:val="99"/>
    <w:unhideWhenUsed/>
    <w:rsid w:val="00580E30"/>
    <w:pPr>
      <w:numPr>
        <w:numId w:val="4"/>
      </w:numPr>
      <w:tabs>
        <w:tab w:val="left" w:pos="850"/>
      </w:tabs>
      <w:contextualSpacing/>
    </w:pPr>
    <w:rPr>
      <w:lang w:val="en-GB"/>
    </w:rPr>
  </w:style>
  <w:style w:type="paragraph" w:customStyle="1" w:styleId="CMSANHeading2">
    <w:name w:val="CMS AN Heading 2"/>
    <w:uiPriority w:val="1"/>
    <w:qFormat/>
    <w:rsid w:val="00580E30"/>
    <w:pPr>
      <w:spacing w:before="120" w:after="120" w:line="300" w:lineRule="atLeast"/>
      <w:ind w:left="2410"/>
      <w:jc w:val="both"/>
      <w:outlineLvl w:val="2"/>
    </w:pPr>
    <w:rPr>
      <w:rFonts w:ascii="Times New Roman" w:hAnsi="Times New Roman" w:cs="Segoe Script"/>
      <w:b/>
      <w:bCs/>
      <w:i/>
      <w:iCs/>
      <w:color w:val="000000" w:themeColor="text1"/>
      <w:u w:val="single"/>
      <w:lang w:val="en-GB"/>
    </w:rPr>
  </w:style>
  <w:style w:type="paragraph" w:customStyle="1" w:styleId="Capitolul">
    <w:name w:val="Capitolul"/>
    <w:basedOn w:val="CMSANHeading1"/>
    <w:qFormat/>
    <w:rsid w:val="00580E30"/>
  </w:style>
  <w:style w:type="paragraph" w:styleId="BalloonText">
    <w:name w:val="Balloon Text"/>
    <w:basedOn w:val="Normal"/>
    <w:link w:val="BalloonTextChar"/>
    <w:uiPriority w:val="99"/>
    <w:semiHidden/>
    <w:unhideWhenUsed/>
    <w:rsid w:val="00580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E30"/>
    <w:rPr>
      <w:rFonts w:ascii="Tahoma" w:hAnsi="Tahoma" w:cs="Tahoma"/>
      <w:sz w:val="16"/>
      <w:szCs w:val="16"/>
      <w:lang w:val="en-GB"/>
    </w:rPr>
  </w:style>
  <w:style w:type="character" w:customStyle="1" w:styleId="saln">
    <w:name w:val="s_aln"/>
    <w:basedOn w:val="DefaultParagraphFont"/>
    <w:rsid w:val="00580E30"/>
  </w:style>
  <w:style w:type="character" w:customStyle="1" w:styleId="salnbdy">
    <w:name w:val="s_aln_bdy"/>
    <w:basedOn w:val="DefaultParagraphFont"/>
    <w:rsid w:val="00580E30"/>
  </w:style>
  <w:style w:type="character" w:customStyle="1" w:styleId="spar">
    <w:name w:val="s_par"/>
    <w:basedOn w:val="DefaultParagraphFont"/>
    <w:rsid w:val="00580E30"/>
  </w:style>
  <w:style w:type="character" w:styleId="Hyperlink">
    <w:name w:val="Hyperlink"/>
    <w:basedOn w:val="DefaultParagraphFont"/>
    <w:uiPriority w:val="99"/>
    <w:semiHidden/>
    <w:unhideWhenUsed/>
    <w:rsid w:val="00580E30"/>
    <w:rPr>
      <w:color w:val="0000FF"/>
      <w:u w:val="single"/>
    </w:rPr>
  </w:style>
  <w:style w:type="character" w:customStyle="1" w:styleId="salnttl">
    <w:name w:val="s_aln_ttl"/>
    <w:basedOn w:val="DefaultParagraphFont"/>
    <w:rsid w:val="00580E30"/>
  </w:style>
  <w:style w:type="character" w:customStyle="1" w:styleId="slgi">
    <w:name w:val="s_lgi"/>
    <w:basedOn w:val="DefaultParagraphFont"/>
    <w:rsid w:val="00580E30"/>
  </w:style>
  <w:style w:type="numbering" w:customStyle="1" w:styleId="CurrentList1">
    <w:name w:val="Current List1"/>
    <w:uiPriority w:val="99"/>
    <w:rsid w:val="00BB138D"/>
    <w:pPr>
      <w:numPr>
        <w:numId w:val="6"/>
      </w:numPr>
    </w:pPr>
  </w:style>
  <w:style w:type="numbering" w:customStyle="1" w:styleId="CMS-ANHeading">
    <w:name w:val="CMS-AN Heading"/>
    <w:basedOn w:val="NoList"/>
    <w:uiPriority w:val="99"/>
    <w:rsid w:val="0007472D"/>
    <w:pPr>
      <w:numPr>
        <w:numId w:val="7"/>
      </w:numPr>
    </w:pPr>
  </w:style>
  <w:style w:type="paragraph" w:styleId="BodyText">
    <w:name w:val="Body Text"/>
    <w:link w:val="BodyTextChar"/>
    <w:qFormat/>
    <w:rsid w:val="00E878CB"/>
    <w:pPr>
      <w:spacing w:after="200" w:line="240" w:lineRule="auto"/>
    </w:pPr>
    <w:rPr>
      <w:rFonts w:eastAsiaTheme="minorEastAsia"/>
      <w:sz w:val="24"/>
      <w:lang w:eastAsia="ja-JP"/>
    </w:rPr>
  </w:style>
  <w:style w:type="character" w:customStyle="1" w:styleId="BodyTextChar">
    <w:name w:val="Body Text Char"/>
    <w:basedOn w:val="DefaultParagraphFont"/>
    <w:link w:val="BodyText"/>
    <w:rsid w:val="00E878CB"/>
    <w:rPr>
      <w:rFonts w:eastAsiaTheme="minorEastAsia"/>
      <w:sz w:val="24"/>
      <w:lang w:eastAsia="ja-JP"/>
    </w:rPr>
  </w:style>
  <w:style w:type="paragraph" w:customStyle="1" w:styleId="CM1">
    <w:name w:val="CM1"/>
    <w:basedOn w:val="Default"/>
    <w:next w:val="Default"/>
    <w:uiPriority w:val="99"/>
    <w:rsid w:val="00734FFB"/>
    <w:rPr>
      <w:rFonts w:ascii="EU Albertina" w:hAnsi="EU Albertina" w:cs="Times New Roman"/>
      <w:color w:val="auto"/>
      <w:lang w:val="de-DE"/>
    </w:rPr>
  </w:style>
  <w:style w:type="paragraph" w:customStyle="1" w:styleId="CM3">
    <w:name w:val="CM3"/>
    <w:basedOn w:val="Default"/>
    <w:next w:val="Default"/>
    <w:uiPriority w:val="99"/>
    <w:rsid w:val="00734FFB"/>
    <w:rPr>
      <w:rFonts w:ascii="EU Albertina" w:hAnsi="EU Albertina" w:cs="Times New Roman"/>
      <w:color w:val="auto"/>
      <w:lang w:val="de-DE"/>
    </w:rPr>
  </w:style>
  <w:style w:type="character" w:customStyle="1" w:styleId="ui-provider">
    <w:name w:val="ui-provider"/>
    <w:basedOn w:val="DefaultParagraphFont"/>
    <w:rsid w:val="00260C3F"/>
  </w:style>
  <w:style w:type="paragraph" w:styleId="NormalWeb">
    <w:name w:val="Normal (Web)"/>
    <w:basedOn w:val="Normal"/>
    <w:uiPriority w:val="99"/>
    <w:unhideWhenUsed/>
    <w:rsid w:val="00260C3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ts-alignment-element">
    <w:name w:val="ts-alignment-element"/>
    <w:basedOn w:val="DefaultParagraphFont"/>
    <w:rsid w:val="00EC440B"/>
  </w:style>
  <w:style w:type="paragraph" w:customStyle="1" w:styleId="xmsonormal">
    <w:name w:val="x_msonormal"/>
    <w:basedOn w:val="Normal"/>
    <w:rsid w:val="00BE5C1D"/>
    <w:pPr>
      <w:spacing w:after="0" w:line="240" w:lineRule="auto"/>
    </w:pPr>
    <w:rPr>
      <w:rFonts w:ascii="Times New Roman" w:hAnsi="Times New Roman" w:cs="Times New Roman"/>
      <w:sz w:val="24"/>
      <w:szCs w:val="24"/>
      <w:lang w:eastAsia="en-GB"/>
    </w:rPr>
  </w:style>
  <w:style w:type="character" w:customStyle="1" w:styleId="xapple-converted-space">
    <w:name w:val="x_apple-converted-space"/>
    <w:basedOn w:val="DefaultParagraphFont"/>
    <w:rsid w:val="00464262"/>
  </w:style>
  <w:style w:type="character" w:styleId="UnresolvedMention">
    <w:name w:val="Unresolved Mention"/>
    <w:basedOn w:val="DefaultParagraphFont"/>
    <w:uiPriority w:val="99"/>
    <w:unhideWhenUsed/>
    <w:rsid w:val="008C738E"/>
    <w:rPr>
      <w:color w:val="605E5C"/>
      <w:shd w:val="clear" w:color="auto" w:fill="E1DFDD"/>
    </w:rPr>
  </w:style>
  <w:style w:type="table" w:styleId="TableGrid">
    <w:name w:val="Table Grid"/>
    <w:aliases w:val="Tabellengitternetz,Table long document"/>
    <w:basedOn w:val="TableNormal"/>
    <w:uiPriority w:val="59"/>
    <w:rsid w:val="00EC1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able"/>
    <w:basedOn w:val="Normal"/>
    <w:next w:val="Normal"/>
    <w:link w:val="TitleChar"/>
    <w:uiPriority w:val="10"/>
    <w:qFormat/>
    <w:rsid w:val="00EC12D3"/>
    <w:pPr>
      <w:spacing w:before="60" w:after="60" w:line="240" w:lineRule="auto"/>
    </w:pPr>
    <w:rPr>
      <w:rFonts w:ascii="EYInterstate Light" w:hAnsi="EYInterstate Light"/>
      <w:sz w:val="18"/>
      <w:szCs w:val="18"/>
    </w:rPr>
  </w:style>
  <w:style w:type="character" w:customStyle="1" w:styleId="TitleChar">
    <w:name w:val="Title Char"/>
    <w:aliases w:val="Table Char"/>
    <w:basedOn w:val="DefaultParagraphFont"/>
    <w:link w:val="Title"/>
    <w:uiPriority w:val="10"/>
    <w:rsid w:val="00EC12D3"/>
    <w:rPr>
      <w:rFonts w:ascii="EYInterstate Light" w:hAnsi="EYInterstate Light"/>
      <w:sz w:val="18"/>
      <w:szCs w:val="18"/>
      <w:lang w:val="en-GB"/>
    </w:rPr>
  </w:style>
  <w:style w:type="paragraph" w:styleId="ListNumber">
    <w:name w:val="List Number"/>
    <w:basedOn w:val="Normal"/>
    <w:qFormat/>
    <w:rsid w:val="00255198"/>
    <w:pPr>
      <w:numPr>
        <w:numId w:val="22"/>
      </w:numPr>
      <w:spacing w:after="240" w:line="240" w:lineRule="auto"/>
      <w:jc w:val="both"/>
    </w:pPr>
    <w:rPr>
      <w:rFonts w:ascii="Times New Roman" w:eastAsia="Times New Roman" w:hAnsi="Times New Roman" w:cs="Times New Roman"/>
      <w:sz w:val="24"/>
      <w:szCs w:val="20"/>
      <w:lang w:eastAsia="fr-BE"/>
    </w:rPr>
  </w:style>
  <w:style w:type="paragraph" w:customStyle="1" w:styleId="ListNumberLevel2">
    <w:name w:val="List Number (Level 2)"/>
    <w:basedOn w:val="Normal"/>
    <w:rsid w:val="00255198"/>
    <w:pPr>
      <w:numPr>
        <w:ilvl w:val="1"/>
        <w:numId w:val="22"/>
      </w:numPr>
      <w:spacing w:after="240" w:line="240" w:lineRule="auto"/>
      <w:jc w:val="both"/>
    </w:pPr>
    <w:rPr>
      <w:rFonts w:ascii="Times New Roman" w:eastAsia="Times New Roman" w:hAnsi="Times New Roman" w:cs="Times New Roman"/>
      <w:sz w:val="24"/>
      <w:szCs w:val="20"/>
      <w:lang w:eastAsia="fr-BE"/>
    </w:rPr>
  </w:style>
  <w:style w:type="paragraph" w:customStyle="1" w:styleId="ListNumberLevel3">
    <w:name w:val="List Number (Level 3)"/>
    <w:basedOn w:val="Normal"/>
    <w:unhideWhenUsed/>
    <w:rsid w:val="00255198"/>
    <w:pPr>
      <w:numPr>
        <w:ilvl w:val="2"/>
        <w:numId w:val="22"/>
      </w:numPr>
      <w:spacing w:after="240" w:line="240" w:lineRule="auto"/>
      <w:jc w:val="both"/>
    </w:pPr>
    <w:rPr>
      <w:rFonts w:ascii="Times New Roman" w:eastAsia="Times New Roman" w:hAnsi="Times New Roman" w:cs="Times New Roman"/>
      <w:sz w:val="24"/>
      <w:szCs w:val="20"/>
      <w:lang w:eastAsia="fr-BE"/>
    </w:rPr>
  </w:style>
  <w:style w:type="paragraph" w:customStyle="1" w:styleId="ListNumberLevel4">
    <w:name w:val="List Number (Level 4)"/>
    <w:basedOn w:val="Normal"/>
    <w:unhideWhenUsed/>
    <w:rsid w:val="00255198"/>
    <w:pPr>
      <w:numPr>
        <w:ilvl w:val="3"/>
        <w:numId w:val="22"/>
      </w:numPr>
      <w:spacing w:after="240" w:line="240" w:lineRule="auto"/>
      <w:jc w:val="both"/>
    </w:pPr>
    <w:rPr>
      <w:rFonts w:ascii="Times New Roman" w:eastAsia="Times New Roman" w:hAnsi="Times New Roman" w:cs="Times New Roman"/>
      <w:sz w:val="24"/>
      <w:szCs w:val="20"/>
      <w:lang w:eastAsia="fr-BE"/>
    </w:rPr>
  </w:style>
  <w:style w:type="paragraph" w:customStyle="1" w:styleId="StyleHeading2Bold">
    <w:name w:val="Style Heading 2 + Bold"/>
    <w:basedOn w:val="Heading2"/>
    <w:rsid w:val="00540A81"/>
    <w:pPr>
      <w:keepLines w:val="0"/>
      <w:numPr>
        <w:ilvl w:val="1"/>
        <w:numId w:val="23"/>
      </w:numPr>
      <w:tabs>
        <w:tab w:val="left" w:pos="-4954"/>
        <w:tab w:val="num" w:pos="0"/>
      </w:tabs>
      <w:spacing w:before="240" w:after="120" w:line="240" w:lineRule="auto"/>
      <w:ind w:left="0" w:firstLine="0"/>
    </w:pPr>
    <w:rPr>
      <w:rFonts w:ascii="Arial" w:eastAsia="Times New Roman" w:hAnsi="Arial" w:cs="Times New Roman"/>
      <w:b/>
      <w:bCs/>
      <w:color w:val="auto"/>
      <w:sz w:val="20"/>
      <w:szCs w:val="20"/>
      <w:lang w:eastAsia="ja-JP"/>
    </w:rPr>
  </w:style>
  <w:style w:type="character" w:customStyle="1" w:styleId="Heading2Char">
    <w:name w:val="Heading 2 Char"/>
    <w:basedOn w:val="DefaultParagraphFont"/>
    <w:link w:val="Heading2"/>
    <w:uiPriority w:val="9"/>
    <w:semiHidden/>
    <w:rsid w:val="00540A81"/>
    <w:rPr>
      <w:rFonts w:asciiTheme="majorHAnsi" w:eastAsiaTheme="majorEastAsia" w:hAnsiTheme="majorHAnsi" w:cstheme="majorBidi"/>
      <w:color w:val="2F5496" w:themeColor="accent1" w:themeShade="BF"/>
      <w:sz w:val="26"/>
      <w:szCs w:val="26"/>
      <w:lang w:val="en-GB"/>
    </w:rPr>
  </w:style>
  <w:style w:type="paragraph" w:styleId="EndnoteText">
    <w:name w:val="endnote text"/>
    <w:basedOn w:val="Normal"/>
    <w:link w:val="EndnoteTextChar"/>
    <w:uiPriority w:val="99"/>
    <w:semiHidden/>
    <w:unhideWhenUsed/>
    <w:rsid w:val="00F63B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3B8F"/>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2631">
      <w:bodyDiv w:val="1"/>
      <w:marLeft w:val="0"/>
      <w:marRight w:val="0"/>
      <w:marTop w:val="0"/>
      <w:marBottom w:val="0"/>
      <w:divBdr>
        <w:top w:val="none" w:sz="0" w:space="0" w:color="auto"/>
        <w:left w:val="none" w:sz="0" w:space="0" w:color="auto"/>
        <w:bottom w:val="none" w:sz="0" w:space="0" w:color="auto"/>
        <w:right w:val="none" w:sz="0" w:space="0" w:color="auto"/>
      </w:divBdr>
      <w:divsChild>
        <w:div w:id="70470451">
          <w:marLeft w:val="0"/>
          <w:marRight w:val="0"/>
          <w:marTop w:val="0"/>
          <w:marBottom w:val="0"/>
          <w:divBdr>
            <w:top w:val="none" w:sz="0" w:space="0" w:color="auto"/>
            <w:left w:val="none" w:sz="0" w:space="0" w:color="auto"/>
            <w:bottom w:val="none" w:sz="0" w:space="0" w:color="auto"/>
            <w:right w:val="none" w:sz="0" w:space="0" w:color="auto"/>
          </w:divBdr>
          <w:divsChild>
            <w:div w:id="975379044">
              <w:marLeft w:val="0"/>
              <w:marRight w:val="0"/>
              <w:marTop w:val="0"/>
              <w:marBottom w:val="0"/>
              <w:divBdr>
                <w:top w:val="none" w:sz="0" w:space="0" w:color="auto"/>
                <w:left w:val="none" w:sz="0" w:space="0" w:color="auto"/>
                <w:bottom w:val="none" w:sz="0" w:space="0" w:color="auto"/>
                <w:right w:val="none" w:sz="0" w:space="0" w:color="auto"/>
              </w:divBdr>
              <w:divsChild>
                <w:div w:id="904682821">
                  <w:marLeft w:val="0"/>
                  <w:marRight w:val="0"/>
                  <w:marTop w:val="0"/>
                  <w:marBottom w:val="0"/>
                  <w:divBdr>
                    <w:top w:val="none" w:sz="0" w:space="0" w:color="auto"/>
                    <w:left w:val="none" w:sz="0" w:space="0" w:color="auto"/>
                    <w:bottom w:val="none" w:sz="0" w:space="0" w:color="auto"/>
                    <w:right w:val="none" w:sz="0" w:space="0" w:color="auto"/>
                  </w:divBdr>
                  <w:divsChild>
                    <w:div w:id="817065282">
                      <w:marLeft w:val="0"/>
                      <w:marRight w:val="0"/>
                      <w:marTop w:val="0"/>
                      <w:marBottom w:val="0"/>
                      <w:divBdr>
                        <w:top w:val="none" w:sz="0" w:space="0" w:color="auto"/>
                        <w:left w:val="none" w:sz="0" w:space="0" w:color="auto"/>
                        <w:bottom w:val="none" w:sz="0" w:space="0" w:color="auto"/>
                        <w:right w:val="none" w:sz="0" w:space="0" w:color="auto"/>
                      </w:divBdr>
                      <w:divsChild>
                        <w:div w:id="19554822">
                          <w:marLeft w:val="0"/>
                          <w:marRight w:val="0"/>
                          <w:marTop w:val="0"/>
                          <w:marBottom w:val="0"/>
                          <w:divBdr>
                            <w:top w:val="none" w:sz="0" w:space="0" w:color="auto"/>
                            <w:left w:val="none" w:sz="0" w:space="0" w:color="auto"/>
                            <w:bottom w:val="none" w:sz="0" w:space="0" w:color="auto"/>
                            <w:right w:val="none" w:sz="0" w:space="0" w:color="auto"/>
                          </w:divBdr>
                          <w:divsChild>
                            <w:div w:id="1728801716">
                              <w:marLeft w:val="0"/>
                              <w:marRight w:val="0"/>
                              <w:marTop w:val="0"/>
                              <w:marBottom w:val="0"/>
                              <w:divBdr>
                                <w:top w:val="none" w:sz="0" w:space="0" w:color="auto"/>
                                <w:left w:val="none" w:sz="0" w:space="0" w:color="auto"/>
                                <w:bottom w:val="none" w:sz="0" w:space="0" w:color="auto"/>
                                <w:right w:val="none" w:sz="0" w:space="0" w:color="auto"/>
                              </w:divBdr>
                              <w:divsChild>
                                <w:div w:id="1964849772">
                                  <w:marLeft w:val="0"/>
                                  <w:marRight w:val="0"/>
                                  <w:marTop w:val="0"/>
                                  <w:marBottom w:val="0"/>
                                  <w:divBdr>
                                    <w:top w:val="none" w:sz="0" w:space="0" w:color="auto"/>
                                    <w:left w:val="none" w:sz="0" w:space="0" w:color="auto"/>
                                    <w:bottom w:val="none" w:sz="0" w:space="0" w:color="auto"/>
                                    <w:right w:val="none" w:sz="0" w:space="0" w:color="auto"/>
                                  </w:divBdr>
                                  <w:divsChild>
                                    <w:div w:id="785276871">
                                      <w:marLeft w:val="0"/>
                                      <w:marRight w:val="0"/>
                                      <w:marTop w:val="0"/>
                                      <w:marBottom w:val="0"/>
                                      <w:divBdr>
                                        <w:top w:val="none" w:sz="0" w:space="0" w:color="auto"/>
                                        <w:left w:val="none" w:sz="0" w:space="0" w:color="auto"/>
                                        <w:bottom w:val="none" w:sz="0" w:space="0" w:color="auto"/>
                                        <w:right w:val="none" w:sz="0" w:space="0" w:color="auto"/>
                                      </w:divBdr>
                                      <w:divsChild>
                                        <w:div w:id="1044909909">
                                          <w:marLeft w:val="0"/>
                                          <w:marRight w:val="0"/>
                                          <w:marTop w:val="0"/>
                                          <w:marBottom w:val="0"/>
                                          <w:divBdr>
                                            <w:top w:val="none" w:sz="0" w:space="0" w:color="auto"/>
                                            <w:left w:val="none" w:sz="0" w:space="0" w:color="auto"/>
                                            <w:bottom w:val="none" w:sz="0" w:space="0" w:color="auto"/>
                                            <w:right w:val="none" w:sz="0" w:space="0" w:color="auto"/>
                                          </w:divBdr>
                                          <w:divsChild>
                                            <w:div w:id="2113739392">
                                              <w:marLeft w:val="0"/>
                                              <w:marRight w:val="0"/>
                                              <w:marTop w:val="0"/>
                                              <w:marBottom w:val="0"/>
                                              <w:divBdr>
                                                <w:top w:val="none" w:sz="0" w:space="0" w:color="auto"/>
                                                <w:left w:val="none" w:sz="0" w:space="0" w:color="auto"/>
                                                <w:bottom w:val="none" w:sz="0" w:space="0" w:color="auto"/>
                                                <w:right w:val="none" w:sz="0" w:space="0" w:color="auto"/>
                                              </w:divBdr>
                                              <w:divsChild>
                                                <w:div w:id="1562322830">
                                                  <w:marLeft w:val="0"/>
                                                  <w:marRight w:val="0"/>
                                                  <w:marTop w:val="0"/>
                                                  <w:marBottom w:val="0"/>
                                                  <w:divBdr>
                                                    <w:top w:val="none" w:sz="0" w:space="0" w:color="auto"/>
                                                    <w:left w:val="none" w:sz="0" w:space="0" w:color="auto"/>
                                                    <w:bottom w:val="none" w:sz="0" w:space="0" w:color="auto"/>
                                                    <w:right w:val="none" w:sz="0" w:space="0" w:color="auto"/>
                                                  </w:divBdr>
                                                  <w:divsChild>
                                                    <w:div w:id="1604338688">
                                                      <w:marLeft w:val="0"/>
                                                      <w:marRight w:val="0"/>
                                                      <w:marTop w:val="0"/>
                                                      <w:marBottom w:val="0"/>
                                                      <w:divBdr>
                                                        <w:top w:val="none" w:sz="0" w:space="0" w:color="auto"/>
                                                        <w:left w:val="none" w:sz="0" w:space="0" w:color="auto"/>
                                                        <w:bottom w:val="none" w:sz="0" w:space="0" w:color="auto"/>
                                                        <w:right w:val="none" w:sz="0" w:space="0" w:color="auto"/>
                                                      </w:divBdr>
                                                      <w:divsChild>
                                                        <w:div w:id="722675367">
                                                          <w:marLeft w:val="0"/>
                                                          <w:marRight w:val="0"/>
                                                          <w:marTop w:val="0"/>
                                                          <w:marBottom w:val="0"/>
                                                          <w:divBdr>
                                                            <w:top w:val="none" w:sz="0" w:space="0" w:color="auto"/>
                                                            <w:left w:val="none" w:sz="0" w:space="0" w:color="auto"/>
                                                            <w:bottom w:val="none" w:sz="0" w:space="0" w:color="auto"/>
                                                            <w:right w:val="none" w:sz="0" w:space="0" w:color="auto"/>
                                                          </w:divBdr>
                                                          <w:divsChild>
                                                            <w:div w:id="10243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25499">
      <w:bodyDiv w:val="1"/>
      <w:marLeft w:val="0"/>
      <w:marRight w:val="0"/>
      <w:marTop w:val="0"/>
      <w:marBottom w:val="0"/>
      <w:divBdr>
        <w:top w:val="none" w:sz="0" w:space="0" w:color="auto"/>
        <w:left w:val="none" w:sz="0" w:space="0" w:color="auto"/>
        <w:bottom w:val="none" w:sz="0" w:space="0" w:color="auto"/>
        <w:right w:val="none" w:sz="0" w:space="0" w:color="auto"/>
      </w:divBdr>
    </w:div>
    <w:div w:id="201595185">
      <w:bodyDiv w:val="1"/>
      <w:marLeft w:val="0"/>
      <w:marRight w:val="0"/>
      <w:marTop w:val="0"/>
      <w:marBottom w:val="0"/>
      <w:divBdr>
        <w:top w:val="none" w:sz="0" w:space="0" w:color="auto"/>
        <w:left w:val="none" w:sz="0" w:space="0" w:color="auto"/>
        <w:bottom w:val="none" w:sz="0" w:space="0" w:color="auto"/>
        <w:right w:val="none" w:sz="0" w:space="0" w:color="auto"/>
      </w:divBdr>
    </w:div>
    <w:div w:id="364525969">
      <w:bodyDiv w:val="1"/>
      <w:marLeft w:val="0"/>
      <w:marRight w:val="0"/>
      <w:marTop w:val="0"/>
      <w:marBottom w:val="0"/>
      <w:divBdr>
        <w:top w:val="none" w:sz="0" w:space="0" w:color="auto"/>
        <w:left w:val="none" w:sz="0" w:space="0" w:color="auto"/>
        <w:bottom w:val="none" w:sz="0" w:space="0" w:color="auto"/>
        <w:right w:val="none" w:sz="0" w:space="0" w:color="auto"/>
      </w:divBdr>
    </w:div>
    <w:div w:id="515076131">
      <w:bodyDiv w:val="1"/>
      <w:marLeft w:val="0"/>
      <w:marRight w:val="0"/>
      <w:marTop w:val="0"/>
      <w:marBottom w:val="0"/>
      <w:divBdr>
        <w:top w:val="none" w:sz="0" w:space="0" w:color="auto"/>
        <w:left w:val="none" w:sz="0" w:space="0" w:color="auto"/>
        <w:bottom w:val="none" w:sz="0" w:space="0" w:color="auto"/>
        <w:right w:val="none" w:sz="0" w:space="0" w:color="auto"/>
      </w:divBdr>
    </w:div>
    <w:div w:id="553081739">
      <w:bodyDiv w:val="1"/>
      <w:marLeft w:val="0"/>
      <w:marRight w:val="0"/>
      <w:marTop w:val="0"/>
      <w:marBottom w:val="0"/>
      <w:divBdr>
        <w:top w:val="none" w:sz="0" w:space="0" w:color="auto"/>
        <w:left w:val="none" w:sz="0" w:space="0" w:color="auto"/>
        <w:bottom w:val="none" w:sz="0" w:space="0" w:color="auto"/>
        <w:right w:val="none" w:sz="0" w:space="0" w:color="auto"/>
      </w:divBdr>
    </w:div>
    <w:div w:id="554506038">
      <w:bodyDiv w:val="1"/>
      <w:marLeft w:val="0"/>
      <w:marRight w:val="0"/>
      <w:marTop w:val="0"/>
      <w:marBottom w:val="0"/>
      <w:divBdr>
        <w:top w:val="none" w:sz="0" w:space="0" w:color="auto"/>
        <w:left w:val="none" w:sz="0" w:space="0" w:color="auto"/>
        <w:bottom w:val="none" w:sz="0" w:space="0" w:color="auto"/>
        <w:right w:val="none" w:sz="0" w:space="0" w:color="auto"/>
      </w:divBdr>
    </w:div>
    <w:div w:id="622074173">
      <w:bodyDiv w:val="1"/>
      <w:marLeft w:val="0"/>
      <w:marRight w:val="0"/>
      <w:marTop w:val="0"/>
      <w:marBottom w:val="0"/>
      <w:divBdr>
        <w:top w:val="none" w:sz="0" w:space="0" w:color="auto"/>
        <w:left w:val="none" w:sz="0" w:space="0" w:color="auto"/>
        <w:bottom w:val="none" w:sz="0" w:space="0" w:color="auto"/>
        <w:right w:val="none" w:sz="0" w:space="0" w:color="auto"/>
      </w:divBdr>
    </w:div>
    <w:div w:id="988706596">
      <w:bodyDiv w:val="1"/>
      <w:marLeft w:val="0"/>
      <w:marRight w:val="0"/>
      <w:marTop w:val="0"/>
      <w:marBottom w:val="0"/>
      <w:divBdr>
        <w:top w:val="none" w:sz="0" w:space="0" w:color="auto"/>
        <w:left w:val="none" w:sz="0" w:space="0" w:color="auto"/>
        <w:bottom w:val="none" w:sz="0" w:space="0" w:color="auto"/>
        <w:right w:val="none" w:sz="0" w:space="0" w:color="auto"/>
      </w:divBdr>
    </w:div>
    <w:div w:id="1016617174">
      <w:bodyDiv w:val="1"/>
      <w:marLeft w:val="0"/>
      <w:marRight w:val="0"/>
      <w:marTop w:val="0"/>
      <w:marBottom w:val="0"/>
      <w:divBdr>
        <w:top w:val="none" w:sz="0" w:space="0" w:color="auto"/>
        <w:left w:val="none" w:sz="0" w:space="0" w:color="auto"/>
        <w:bottom w:val="none" w:sz="0" w:space="0" w:color="auto"/>
        <w:right w:val="none" w:sz="0" w:space="0" w:color="auto"/>
      </w:divBdr>
    </w:div>
    <w:div w:id="1029188268">
      <w:bodyDiv w:val="1"/>
      <w:marLeft w:val="0"/>
      <w:marRight w:val="0"/>
      <w:marTop w:val="0"/>
      <w:marBottom w:val="0"/>
      <w:divBdr>
        <w:top w:val="none" w:sz="0" w:space="0" w:color="auto"/>
        <w:left w:val="none" w:sz="0" w:space="0" w:color="auto"/>
        <w:bottom w:val="none" w:sz="0" w:space="0" w:color="auto"/>
        <w:right w:val="none" w:sz="0" w:space="0" w:color="auto"/>
      </w:divBdr>
    </w:div>
    <w:div w:id="1034236470">
      <w:bodyDiv w:val="1"/>
      <w:marLeft w:val="0"/>
      <w:marRight w:val="0"/>
      <w:marTop w:val="0"/>
      <w:marBottom w:val="0"/>
      <w:divBdr>
        <w:top w:val="none" w:sz="0" w:space="0" w:color="auto"/>
        <w:left w:val="none" w:sz="0" w:space="0" w:color="auto"/>
        <w:bottom w:val="none" w:sz="0" w:space="0" w:color="auto"/>
        <w:right w:val="none" w:sz="0" w:space="0" w:color="auto"/>
      </w:divBdr>
    </w:div>
    <w:div w:id="1395666223">
      <w:bodyDiv w:val="1"/>
      <w:marLeft w:val="0"/>
      <w:marRight w:val="0"/>
      <w:marTop w:val="0"/>
      <w:marBottom w:val="0"/>
      <w:divBdr>
        <w:top w:val="none" w:sz="0" w:space="0" w:color="auto"/>
        <w:left w:val="none" w:sz="0" w:space="0" w:color="auto"/>
        <w:bottom w:val="none" w:sz="0" w:space="0" w:color="auto"/>
        <w:right w:val="none" w:sz="0" w:space="0" w:color="auto"/>
      </w:divBdr>
    </w:div>
    <w:div w:id="1467510879">
      <w:bodyDiv w:val="1"/>
      <w:marLeft w:val="0"/>
      <w:marRight w:val="0"/>
      <w:marTop w:val="0"/>
      <w:marBottom w:val="0"/>
      <w:divBdr>
        <w:top w:val="none" w:sz="0" w:space="0" w:color="auto"/>
        <w:left w:val="none" w:sz="0" w:space="0" w:color="auto"/>
        <w:bottom w:val="none" w:sz="0" w:space="0" w:color="auto"/>
        <w:right w:val="none" w:sz="0" w:space="0" w:color="auto"/>
      </w:divBdr>
    </w:div>
    <w:div w:id="1467551670">
      <w:bodyDiv w:val="1"/>
      <w:marLeft w:val="0"/>
      <w:marRight w:val="0"/>
      <w:marTop w:val="0"/>
      <w:marBottom w:val="0"/>
      <w:divBdr>
        <w:top w:val="none" w:sz="0" w:space="0" w:color="auto"/>
        <w:left w:val="none" w:sz="0" w:space="0" w:color="auto"/>
        <w:bottom w:val="none" w:sz="0" w:space="0" w:color="auto"/>
        <w:right w:val="none" w:sz="0" w:space="0" w:color="auto"/>
      </w:divBdr>
    </w:div>
    <w:div w:id="1535340689">
      <w:bodyDiv w:val="1"/>
      <w:marLeft w:val="0"/>
      <w:marRight w:val="0"/>
      <w:marTop w:val="0"/>
      <w:marBottom w:val="0"/>
      <w:divBdr>
        <w:top w:val="none" w:sz="0" w:space="0" w:color="auto"/>
        <w:left w:val="none" w:sz="0" w:space="0" w:color="auto"/>
        <w:bottom w:val="none" w:sz="0" w:space="0" w:color="auto"/>
        <w:right w:val="none" w:sz="0" w:space="0" w:color="auto"/>
      </w:divBdr>
    </w:div>
    <w:div w:id="1633249766">
      <w:bodyDiv w:val="1"/>
      <w:marLeft w:val="0"/>
      <w:marRight w:val="0"/>
      <w:marTop w:val="0"/>
      <w:marBottom w:val="0"/>
      <w:divBdr>
        <w:top w:val="none" w:sz="0" w:space="0" w:color="auto"/>
        <w:left w:val="none" w:sz="0" w:space="0" w:color="auto"/>
        <w:bottom w:val="none" w:sz="0" w:space="0" w:color="auto"/>
        <w:right w:val="none" w:sz="0" w:space="0" w:color="auto"/>
      </w:divBdr>
    </w:div>
    <w:div w:id="1654985429">
      <w:bodyDiv w:val="1"/>
      <w:marLeft w:val="0"/>
      <w:marRight w:val="0"/>
      <w:marTop w:val="0"/>
      <w:marBottom w:val="0"/>
      <w:divBdr>
        <w:top w:val="none" w:sz="0" w:space="0" w:color="auto"/>
        <w:left w:val="none" w:sz="0" w:space="0" w:color="auto"/>
        <w:bottom w:val="none" w:sz="0" w:space="0" w:color="auto"/>
        <w:right w:val="none" w:sz="0" w:space="0" w:color="auto"/>
      </w:divBdr>
      <w:divsChild>
        <w:div w:id="789932105">
          <w:marLeft w:val="0"/>
          <w:marRight w:val="0"/>
          <w:marTop w:val="0"/>
          <w:marBottom w:val="0"/>
          <w:divBdr>
            <w:top w:val="none" w:sz="0" w:space="0" w:color="auto"/>
            <w:left w:val="none" w:sz="0" w:space="0" w:color="auto"/>
            <w:bottom w:val="none" w:sz="0" w:space="0" w:color="auto"/>
            <w:right w:val="none" w:sz="0" w:space="0" w:color="auto"/>
          </w:divBdr>
          <w:divsChild>
            <w:div w:id="1044719393">
              <w:marLeft w:val="0"/>
              <w:marRight w:val="0"/>
              <w:marTop w:val="0"/>
              <w:marBottom w:val="0"/>
              <w:divBdr>
                <w:top w:val="none" w:sz="0" w:space="0" w:color="auto"/>
                <w:left w:val="none" w:sz="0" w:space="0" w:color="auto"/>
                <w:bottom w:val="none" w:sz="0" w:space="0" w:color="auto"/>
                <w:right w:val="none" w:sz="0" w:space="0" w:color="auto"/>
              </w:divBdr>
              <w:divsChild>
                <w:div w:id="375006462">
                  <w:marLeft w:val="0"/>
                  <w:marRight w:val="0"/>
                  <w:marTop w:val="0"/>
                  <w:marBottom w:val="0"/>
                  <w:divBdr>
                    <w:top w:val="none" w:sz="0" w:space="0" w:color="auto"/>
                    <w:left w:val="none" w:sz="0" w:space="0" w:color="auto"/>
                    <w:bottom w:val="none" w:sz="0" w:space="0" w:color="auto"/>
                    <w:right w:val="none" w:sz="0" w:space="0" w:color="auto"/>
                  </w:divBdr>
                  <w:divsChild>
                    <w:div w:id="1872649246">
                      <w:marLeft w:val="0"/>
                      <w:marRight w:val="0"/>
                      <w:marTop w:val="0"/>
                      <w:marBottom w:val="0"/>
                      <w:divBdr>
                        <w:top w:val="none" w:sz="0" w:space="0" w:color="auto"/>
                        <w:left w:val="none" w:sz="0" w:space="0" w:color="auto"/>
                        <w:bottom w:val="none" w:sz="0" w:space="0" w:color="auto"/>
                        <w:right w:val="none" w:sz="0" w:space="0" w:color="auto"/>
                      </w:divBdr>
                      <w:divsChild>
                        <w:div w:id="2118402706">
                          <w:marLeft w:val="0"/>
                          <w:marRight w:val="0"/>
                          <w:marTop w:val="0"/>
                          <w:marBottom w:val="0"/>
                          <w:divBdr>
                            <w:top w:val="none" w:sz="0" w:space="0" w:color="auto"/>
                            <w:left w:val="none" w:sz="0" w:space="0" w:color="auto"/>
                            <w:bottom w:val="none" w:sz="0" w:space="0" w:color="auto"/>
                            <w:right w:val="none" w:sz="0" w:space="0" w:color="auto"/>
                          </w:divBdr>
                          <w:divsChild>
                            <w:div w:id="1324548376">
                              <w:marLeft w:val="0"/>
                              <w:marRight w:val="0"/>
                              <w:marTop w:val="0"/>
                              <w:marBottom w:val="0"/>
                              <w:divBdr>
                                <w:top w:val="none" w:sz="0" w:space="0" w:color="auto"/>
                                <w:left w:val="none" w:sz="0" w:space="0" w:color="auto"/>
                                <w:bottom w:val="none" w:sz="0" w:space="0" w:color="auto"/>
                                <w:right w:val="none" w:sz="0" w:space="0" w:color="auto"/>
                              </w:divBdr>
                              <w:divsChild>
                                <w:div w:id="927158209">
                                  <w:marLeft w:val="0"/>
                                  <w:marRight w:val="0"/>
                                  <w:marTop w:val="0"/>
                                  <w:marBottom w:val="0"/>
                                  <w:divBdr>
                                    <w:top w:val="none" w:sz="0" w:space="0" w:color="auto"/>
                                    <w:left w:val="none" w:sz="0" w:space="0" w:color="auto"/>
                                    <w:bottom w:val="none" w:sz="0" w:space="0" w:color="auto"/>
                                    <w:right w:val="none" w:sz="0" w:space="0" w:color="auto"/>
                                  </w:divBdr>
                                  <w:divsChild>
                                    <w:div w:id="1570073459">
                                      <w:marLeft w:val="0"/>
                                      <w:marRight w:val="0"/>
                                      <w:marTop w:val="0"/>
                                      <w:marBottom w:val="0"/>
                                      <w:divBdr>
                                        <w:top w:val="none" w:sz="0" w:space="0" w:color="auto"/>
                                        <w:left w:val="none" w:sz="0" w:space="0" w:color="auto"/>
                                        <w:bottom w:val="none" w:sz="0" w:space="0" w:color="auto"/>
                                        <w:right w:val="none" w:sz="0" w:space="0" w:color="auto"/>
                                      </w:divBdr>
                                      <w:divsChild>
                                        <w:div w:id="1121265736">
                                          <w:marLeft w:val="0"/>
                                          <w:marRight w:val="0"/>
                                          <w:marTop w:val="0"/>
                                          <w:marBottom w:val="0"/>
                                          <w:divBdr>
                                            <w:top w:val="none" w:sz="0" w:space="0" w:color="auto"/>
                                            <w:left w:val="none" w:sz="0" w:space="0" w:color="auto"/>
                                            <w:bottom w:val="none" w:sz="0" w:space="0" w:color="auto"/>
                                            <w:right w:val="none" w:sz="0" w:space="0" w:color="auto"/>
                                          </w:divBdr>
                                          <w:divsChild>
                                            <w:div w:id="1168255191">
                                              <w:marLeft w:val="0"/>
                                              <w:marRight w:val="0"/>
                                              <w:marTop w:val="0"/>
                                              <w:marBottom w:val="0"/>
                                              <w:divBdr>
                                                <w:top w:val="none" w:sz="0" w:space="0" w:color="auto"/>
                                                <w:left w:val="none" w:sz="0" w:space="0" w:color="auto"/>
                                                <w:bottom w:val="none" w:sz="0" w:space="0" w:color="auto"/>
                                                <w:right w:val="none" w:sz="0" w:space="0" w:color="auto"/>
                                              </w:divBdr>
                                              <w:divsChild>
                                                <w:div w:id="1422993279">
                                                  <w:marLeft w:val="0"/>
                                                  <w:marRight w:val="0"/>
                                                  <w:marTop w:val="0"/>
                                                  <w:marBottom w:val="0"/>
                                                  <w:divBdr>
                                                    <w:top w:val="none" w:sz="0" w:space="0" w:color="auto"/>
                                                    <w:left w:val="none" w:sz="0" w:space="0" w:color="auto"/>
                                                    <w:bottom w:val="none" w:sz="0" w:space="0" w:color="auto"/>
                                                    <w:right w:val="none" w:sz="0" w:space="0" w:color="auto"/>
                                                  </w:divBdr>
                                                  <w:divsChild>
                                                    <w:div w:id="391470442">
                                                      <w:marLeft w:val="0"/>
                                                      <w:marRight w:val="0"/>
                                                      <w:marTop w:val="0"/>
                                                      <w:marBottom w:val="0"/>
                                                      <w:divBdr>
                                                        <w:top w:val="none" w:sz="0" w:space="0" w:color="auto"/>
                                                        <w:left w:val="none" w:sz="0" w:space="0" w:color="auto"/>
                                                        <w:bottom w:val="none" w:sz="0" w:space="0" w:color="auto"/>
                                                        <w:right w:val="none" w:sz="0" w:space="0" w:color="auto"/>
                                                      </w:divBdr>
                                                      <w:divsChild>
                                                        <w:div w:id="1061564727">
                                                          <w:marLeft w:val="0"/>
                                                          <w:marRight w:val="0"/>
                                                          <w:marTop w:val="0"/>
                                                          <w:marBottom w:val="0"/>
                                                          <w:divBdr>
                                                            <w:top w:val="none" w:sz="0" w:space="0" w:color="auto"/>
                                                            <w:left w:val="none" w:sz="0" w:space="0" w:color="auto"/>
                                                            <w:bottom w:val="none" w:sz="0" w:space="0" w:color="auto"/>
                                                            <w:right w:val="none" w:sz="0" w:space="0" w:color="auto"/>
                                                          </w:divBdr>
                                                          <w:divsChild>
                                                            <w:div w:id="16021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895601">
      <w:bodyDiv w:val="1"/>
      <w:marLeft w:val="0"/>
      <w:marRight w:val="0"/>
      <w:marTop w:val="0"/>
      <w:marBottom w:val="0"/>
      <w:divBdr>
        <w:top w:val="none" w:sz="0" w:space="0" w:color="auto"/>
        <w:left w:val="none" w:sz="0" w:space="0" w:color="auto"/>
        <w:bottom w:val="none" w:sz="0" w:space="0" w:color="auto"/>
        <w:right w:val="none" w:sz="0" w:space="0" w:color="auto"/>
      </w:divBdr>
      <w:divsChild>
        <w:div w:id="1321813320">
          <w:marLeft w:val="0"/>
          <w:marRight w:val="0"/>
          <w:marTop w:val="0"/>
          <w:marBottom w:val="0"/>
          <w:divBdr>
            <w:top w:val="single" w:sz="2" w:space="0" w:color="auto"/>
            <w:left w:val="single" w:sz="2" w:space="0" w:color="auto"/>
            <w:bottom w:val="single" w:sz="6" w:space="0" w:color="auto"/>
            <w:right w:val="single" w:sz="2" w:space="0" w:color="auto"/>
          </w:divBdr>
          <w:divsChild>
            <w:div w:id="345601615">
              <w:marLeft w:val="0"/>
              <w:marRight w:val="0"/>
              <w:marTop w:val="100"/>
              <w:marBottom w:val="100"/>
              <w:divBdr>
                <w:top w:val="single" w:sz="2" w:space="0" w:color="D9D9E3"/>
                <w:left w:val="single" w:sz="2" w:space="0" w:color="D9D9E3"/>
                <w:bottom w:val="single" w:sz="2" w:space="0" w:color="D9D9E3"/>
                <w:right w:val="single" w:sz="2" w:space="0" w:color="D9D9E3"/>
              </w:divBdr>
              <w:divsChild>
                <w:div w:id="28529030">
                  <w:marLeft w:val="0"/>
                  <w:marRight w:val="0"/>
                  <w:marTop w:val="0"/>
                  <w:marBottom w:val="0"/>
                  <w:divBdr>
                    <w:top w:val="single" w:sz="2" w:space="0" w:color="D9D9E3"/>
                    <w:left w:val="single" w:sz="2" w:space="0" w:color="D9D9E3"/>
                    <w:bottom w:val="single" w:sz="2" w:space="0" w:color="D9D9E3"/>
                    <w:right w:val="single" w:sz="2" w:space="0" w:color="D9D9E3"/>
                  </w:divBdr>
                  <w:divsChild>
                    <w:div w:id="1555659965">
                      <w:marLeft w:val="0"/>
                      <w:marRight w:val="0"/>
                      <w:marTop w:val="0"/>
                      <w:marBottom w:val="0"/>
                      <w:divBdr>
                        <w:top w:val="single" w:sz="2" w:space="0" w:color="D9D9E3"/>
                        <w:left w:val="single" w:sz="2" w:space="0" w:color="D9D9E3"/>
                        <w:bottom w:val="single" w:sz="2" w:space="0" w:color="D9D9E3"/>
                        <w:right w:val="single" w:sz="2" w:space="0" w:color="D9D9E3"/>
                      </w:divBdr>
                      <w:divsChild>
                        <w:div w:id="1046443749">
                          <w:marLeft w:val="0"/>
                          <w:marRight w:val="0"/>
                          <w:marTop w:val="0"/>
                          <w:marBottom w:val="0"/>
                          <w:divBdr>
                            <w:top w:val="single" w:sz="2" w:space="0" w:color="D9D9E3"/>
                            <w:left w:val="single" w:sz="2" w:space="0" w:color="D9D9E3"/>
                            <w:bottom w:val="single" w:sz="2" w:space="0" w:color="D9D9E3"/>
                            <w:right w:val="single" w:sz="2" w:space="0" w:color="D9D9E3"/>
                          </w:divBdr>
                          <w:divsChild>
                            <w:div w:id="446509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51760637">
      <w:bodyDiv w:val="1"/>
      <w:marLeft w:val="0"/>
      <w:marRight w:val="0"/>
      <w:marTop w:val="0"/>
      <w:marBottom w:val="0"/>
      <w:divBdr>
        <w:top w:val="none" w:sz="0" w:space="0" w:color="auto"/>
        <w:left w:val="none" w:sz="0" w:space="0" w:color="auto"/>
        <w:bottom w:val="none" w:sz="0" w:space="0" w:color="auto"/>
        <w:right w:val="none" w:sz="0" w:space="0" w:color="auto"/>
      </w:divBdr>
    </w:div>
    <w:div w:id="2052918249">
      <w:bodyDiv w:val="1"/>
      <w:marLeft w:val="0"/>
      <w:marRight w:val="0"/>
      <w:marTop w:val="0"/>
      <w:marBottom w:val="0"/>
      <w:divBdr>
        <w:top w:val="none" w:sz="0" w:space="0" w:color="auto"/>
        <w:left w:val="none" w:sz="0" w:space="0" w:color="auto"/>
        <w:bottom w:val="none" w:sz="0" w:space="0" w:color="auto"/>
        <w:right w:val="none" w:sz="0" w:space="0" w:color="auto"/>
      </w:divBdr>
    </w:div>
    <w:div w:id="2097163314">
      <w:bodyDiv w:val="1"/>
      <w:marLeft w:val="0"/>
      <w:marRight w:val="0"/>
      <w:marTop w:val="0"/>
      <w:marBottom w:val="0"/>
      <w:divBdr>
        <w:top w:val="none" w:sz="0" w:space="0" w:color="auto"/>
        <w:left w:val="none" w:sz="0" w:space="0" w:color="auto"/>
        <w:bottom w:val="none" w:sz="0" w:space="0" w:color="auto"/>
        <w:right w:val="none" w:sz="0" w:space="0" w:color="auto"/>
      </w:divBdr>
    </w:div>
    <w:div w:id="2124612672">
      <w:bodyDiv w:val="1"/>
      <w:marLeft w:val="0"/>
      <w:marRight w:val="0"/>
      <w:marTop w:val="0"/>
      <w:marBottom w:val="0"/>
      <w:divBdr>
        <w:top w:val="none" w:sz="0" w:space="0" w:color="auto"/>
        <w:left w:val="none" w:sz="0" w:space="0" w:color="auto"/>
        <w:bottom w:val="none" w:sz="0" w:space="0" w:color="auto"/>
        <w:right w:val="none" w:sz="0" w:space="0" w:color="auto"/>
      </w:divBdr>
      <w:divsChild>
        <w:div w:id="457258138">
          <w:marLeft w:val="0"/>
          <w:marRight w:val="0"/>
          <w:marTop w:val="0"/>
          <w:marBottom w:val="0"/>
          <w:divBdr>
            <w:top w:val="single" w:sz="2" w:space="0" w:color="auto"/>
            <w:left w:val="single" w:sz="2" w:space="0" w:color="auto"/>
            <w:bottom w:val="single" w:sz="6" w:space="0" w:color="auto"/>
            <w:right w:val="single" w:sz="2" w:space="0" w:color="auto"/>
          </w:divBdr>
          <w:divsChild>
            <w:div w:id="520625144">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0931">
                  <w:marLeft w:val="0"/>
                  <w:marRight w:val="0"/>
                  <w:marTop w:val="0"/>
                  <w:marBottom w:val="0"/>
                  <w:divBdr>
                    <w:top w:val="single" w:sz="2" w:space="0" w:color="D9D9E3"/>
                    <w:left w:val="single" w:sz="2" w:space="0" w:color="D9D9E3"/>
                    <w:bottom w:val="single" w:sz="2" w:space="0" w:color="D9D9E3"/>
                    <w:right w:val="single" w:sz="2" w:space="0" w:color="D9D9E3"/>
                  </w:divBdr>
                  <w:divsChild>
                    <w:div w:id="1278945542">
                      <w:marLeft w:val="0"/>
                      <w:marRight w:val="0"/>
                      <w:marTop w:val="0"/>
                      <w:marBottom w:val="0"/>
                      <w:divBdr>
                        <w:top w:val="single" w:sz="2" w:space="0" w:color="D9D9E3"/>
                        <w:left w:val="single" w:sz="2" w:space="0" w:color="D9D9E3"/>
                        <w:bottom w:val="single" w:sz="2" w:space="0" w:color="D9D9E3"/>
                        <w:right w:val="single" w:sz="2" w:space="0" w:color="D9D9E3"/>
                      </w:divBdr>
                      <w:divsChild>
                        <w:div w:id="768426324">
                          <w:marLeft w:val="0"/>
                          <w:marRight w:val="0"/>
                          <w:marTop w:val="0"/>
                          <w:marBottom w:val="0"/>
                          <w:divBdr>
                            <w:top w:val="single" w:sz="2" w:space="0" w:color="D9D9E3"/>
                            <w:left w:val="single" w:sz="2" w:space="0" w:color="D9D9E3"/>
                            <w:bottom w:val="single" w:sz="2" w:space="0" w:color="D9D9E3"/>
                            <w:right w:val="single" w:sz="2" w:space="0" w:color="D9D9E3"/>
                          </w:divBdr>
                          <w:divsChild>
                            <w:div w:id="14896380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 U K ! 6 8 2 4 5 8 8 4 0 . 1 < / d o c u m e n t i d >  
     < s e n d e r i d > F I R U < / s e n d e r i d >  
     < s e n d e r e m a i l > F I L I P . R A D U @ C M S - C M N O . C O M < / s e n d e r e m a i l >  
     < l a s t m o d i f i e d > 2 0 2 3 - 0 7 - 0 5 T 2 1 : 0 2 : 0 0 . 0 0 0 0 0 0 0 + 0 3 : 0 0 < / l a s t m o d i f i e d >  
     < d a t a b a s e > U K < / 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0F23043F46C3489DED836509F6D61F" ma:contentTypeVersion="6" ma:contentTypeDescription="Create a new document." ma:contentTypeScope="" ma:versionID="7f998629634273d60e7bf38e3471b622">
  <xsd:schema xmlns:xsd="http://www.w3.org/2001/XMLSchema" xmlns:xs="http://www.w3.org/2001/XMLSchema" xmlns:p="http://schemas.microsoft.com/office/2006/metadata/properties" xmlns:ns2="fda3ed05-e23c-462f-a1a0-2dcfd8f12fb7" xmlns:ns3="336b0a4c-0bc0-4cca-9032-1bd3c0c5e5a5" targetNamespace="http://schemas.microsoft.com/office/2006/metadata/properties" ma:root="true" ma:fieldsID="7e5c25294b6da870604582ce92b0712a" ns2:_="" ns3:_="">
    <xsd:import namespace="fda3ed05-e23c-462f-a1a0-2dcfd8f12fb7"/>
    <xsd:import namespace="336b0a4c-0bc0-4cca-9032-1bd3c0c5e5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3ed05-e23c-462f-a1a0-2dcfd8f12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b0a4c-0bc0-4cca-9032-1bd3c0c5e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i="http://www.w3.org/2001/XMLSchema-instance" xmlns:xsd="http://www.w3.org/2001/XMLSchema" xmlns="http://www.boldonjames.com/2008/01/sie/internal/label" sislVersion="0" policy="1d45786f-a737-4735-8af6-df12fb6939a2" origin="userSelected"/>
</file>

<file path=customXml/item7.xml>��< ? x m l   v e r s i o n = " 1 . 0 "   e n c o d i n g = " u t f - 1 6 " ? > < p r o p e r t i e s   x m l n s = " h t t p : / / w w w . i m a n a g e . c o m / w o r k / x m l s c h e m a " >  
     < d o c u m e n t i d > L A W _ L A W Y E R S ! 8 1 6 6 8 3 . 1 < / d o c u m e n t i d >  
     < s e n d e r i d > J E A N - P A S C A L . D . B O U T I N @ U K . E Y . C O M < / s e n d e r i d >  
     < s e n d e r e m a i l > J E A N - P A S C A L . D . B O U T I N @ U K . E Y . C O M < / s e n d e r e m a i l >  
     < l a s t m o d i f i e d > 2 0 2 3 - 0 8 - 0 8 T 0 8 : 5 7 : 0 0 . 0 0 0 0 0 0 0 + 0 1 : 0 0 < / l a s t m o d i f i e d >  
     < d a t a b a s e > L A W _ L A W Y E R S < / d a t a b a s e >  
 < / p r o p e r t i e s > 
</file>

<file path=customXml/itemProps1.xml><?xml version="1.0" encoding="utf-8"?>
<ds:datastoreItem xmlns:ds="http://schemas.openxmlformats.org/officeDocument/2006/customXml" ds:itemID="{CC8EED26-BBD4-471A-A0F6-D4E4BFD74B29}">
  <ds:schemaRefs>
    <ds:schemaRef ds:uri="http://schemas.openxmlformats.org/officeDocument/2006/bibliography"/>
  </ds:schemaRefs>
</ds:datastoreItem>
</file>

<file path=customXml/itemProps2.xml><?xml version="1.0" encoding="utf-8"?>
<ds:datastoreItem xmlns:ds="http://schemas.openxmlformats.org/officeDocument/2006/customXml" ds:itemID="{915D8449-61E0-4765-9023-1C68C1421EE7}">
  <ds:schemaRefs>
    <ds:schemaRef ds:uri="http://www.imanage.com/work/xmlschema"/>
  </ds:schemaRefs>
</ds:datastoreItem>
</file>

<file path=customXml/itemProps3.xml><?xml version="1.0" encoding="utf-8"?>
<ds:datastoreItem xmlns:ds="http://schemas.openxmlformats.org/officeDocument/2006/customXml" ds:itemID="{3F4CE665-1587-4CE1-ABF5-B65EFD233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3ed05-e23c-462f-a1a0-2dcfd8f12fb7"/>
    <ds:schemaRef ds:uri="336b0a4c-0bc0-4cca-9032-1bd3c0c5e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6ED2A-94F0-4716-873C-DDDE812AAC3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C9D22FB-CBE7-44BB-899F-0E2061C5652B}">
  <ds:schemaRefs>
    <ds:schemaRef ds:uri="http://schemas.microsoft.com/sharepoint/v3/contenttype/forms"/>
  </ds:schemaRefs>
</ds:datastoreItem>
</file>

<file path=customXml/itemProps6.xml><?xml version="1.0" encoding="utf-8"?>
<ds:datastoreItem xmlns:ds="http://schemas.openxmlformats.org/officeDocument/2006/customXml" ds:itemID="{ED4B2AD8-C60D-4191-8498-E275E642078B}">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80183D2C-1382-4DBB-9AB3-C5558C14724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8</Pages>
  <Words>2723</Words>
  <Characters>15526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Radu</dc:creator>
  <cp:keywords>[EBRD]</cp:keywords>
  <dc:description/>
  <cp:lastModifiedBy>BD Attorneys</cp:lastModifiedBy>
  <cp:revision>58</cp:revision>
  <cp:lastPrinted>2022-12-20T01:46:00Z</cp:lastPrinted>
  <dcterms:created xsi:type="dcterms:W3CDTF">2025-05-12T15:05:00Z</dcterms:created>
  <dcterms:modified xsi:type="dcterms:W3CDTF">2025-05-14T14:24:00Z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ce036d01-42a1-4ffe-9826-cd4157a06e97</vt:lpwstr>
  </property>
  <property fmtid="{D5CDD505-2E9C-101B-9397-08002B2CF9AE}" pid="3" name="bjSaver">
    <vt:lpwstr>2w3btztGe5wHtdKy5akGYcfGhMP60zxY</vt:lpwstr>
  </property>
  <property fmtid="{D5CDD505-2E9C-101B-9397-08002B2CF9AE}" pid="4" name="bjDocumentSecurityLabel">
    <vt:lpwstr>This item has no classification</vt:lpwstr>
  </property>
  <property fmtid="{D5CDD505-2E9C-101B-9397-08002B2CF9AE}" pid="5" name="ContentTypeId">
    <vt:lpwstr>0x0101009D0F23043F46C3489DED836509F6D61F</vt:lpwstr>
  </property>
  <property fmtid="{D5CDD505-2E9C-101B-9397-08002B2CF9AE}" pid="6" name="/bp_dc_filepath">
    <vt:lpwstr>CATpeACrk).:\p\e\drDCL fOdcs3()d\uplmpfao\L-D ea 261oUrDaprDpct   yrr308.csiac\oomsuVNMr t 222xeftoDCco\pEOit( J 34r\aLosscOtRInsCSuy36s\c uSiMl3</vt:lpwstr>
  </property>
  <property fmtid="{D5CDD505-2E9C-101B-9397-08002B2CF9AE}" pid="7" name="/bp_dc_modversion">
    <vt:lpwstr>CD SiMl3*:\oERRInsCSuy36**\uwREEOit( J 34!:UrnODVNMr t 222xsilMS   yrr308.cefo\\L-D ea 261or\asCL fOdcs3()dsdACrk).</vt:lpwstr>
  </property>
  <property fmtid="{D5CDD505-2E9C-101B-9397-08002B2CF9AE}" pid="8" name="bp_dc_comparedocs">
    <vt:lpwstr>5.1.600.2 _tc</vt:lpwstr>
  </property>
  <property fmtid="{D5CDD505-2E9C-101B-9397-08002B2CF9AE}" pid="9" name="/bp_dc_orgversion">
    <vt:lpwstr>CD sa O *:\oERitlrtC+P3i*:\uwREnro aMCC2u*UrnODiySPnSCO n!silMSM  Vi +MNiXefo\\ Or btk CeCr\asCDrecmrcV .OsdfdoaLD</vt:lpwstr>
  </property>
  <property fmtid="{D5CDD505-2E9C-101B-9397-08002B2CF9AE}" pid="10" name="GrammarlyDocumentId">
    <vt:lpwstr>59ddebbd530b9a3777adc04522eab6559feea626744f46f8b248f07b2bc26e52</vt:lpwstr>
  </property>
</Properties>
</file>