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F3F54" w14:textId="23CE5F5A" w:rsidR="008E05F7" w:rsidRPr="001741B9" w:rsidRDefault="008E05F7" w:rsidP="008420E2">
      <w:pPr>
        <w:jc w:val="center"/>
        <w:rPr>
          <w:rFonts w:ascii="Tahoma" w:hAnsi="Tahoma" w:cs="Tahoma"/>
          <w:b/>
        </w:rPr>
      </w:pPr>
      <w:r w:rsidRPr="001741B9">
        <w:rPr>
          <w:rFonts w:ascii="Tahoma" w:hAnsi="Tahoma" w:cs="Tahoma"/>
          <w:b/>
        </w:rPr>
        <w:t xml:space="preserve">Centralizator observații  pentru documentele întocmite </w:t>
      </w:r>
      <w:bookmarkStart w:id="0" w:name="_Hlk10461463"/>
      <w:r w:rsidRPr="001741B9">
        <w:rPr>
          <w:rFonts w:ascii="Tahoma" w:hAnsi="Tahoma" w:cs="Tahoma"/>
          <w:b/>
        </w:rPr>
        <w:t xml:space="preserve">pentru implememtarea prevederilor Ordinului ANRE nr. </w:t>
      </w:r>
      <w:r w:rsidR="00B50611" w:rsidRPr="001741B9">
        <w:rPr>
          <w:rFonts w:ascii="Tahoma" w:hAnsi="Tahoma" w:cs="Tahoma"/>
          <w:b/>
        </w:rPr>
        <w:t>64</w:t>
      </w:r>
      <w:r w:rsidR="005850BC" w:rsidRPr="001741B9">
        <w:rPr>
          <w:rFonts w:ascii="Tahoma" w:hAnsi="Tahoma" w:cs="Tahoma"/>
          <w:b/>
        </w:rPr>
        <w:t>/20</w:t>
      </w:r>
      <w:r w:rsidR="00B50611" w:rsidRPr="001741B9">
        <w:rPr>
          <w:rFonts w:ascii="Tahoma" w:hAnsi="Tahoma" w:cs="Tahoma"/>
          <w:b/>
        </w:rPr>
        <w:t>20</w:t>
      </w:r>
      <w:r w:rsidRPr="001741B9">
        <w:rPr>
          <w:rFonts w:ascii="Tahoma" w:hAnsi="Tahoma" w:cs="Tahoma"/>
          <w:b/>
        </w:rPr>
        <w:t>:</w:t>
      </w:r>
      <w:bookmarkEnd w:id="0"/>
    </w:p>
    <w:p w14:paraId="11FD3FCD" w14:textId="10EF0462" w:rsidR="0008129D" w:rsidRPr="001741B9" w:rsidRDefault="00A31B6B" w:rsidP="00D8495A">
      <w:pPr>
        <w:jc w:val="center"/>
        <w:rPr>
          <w:rFonts w:ascii="Tahoma" w:hAnsi="Tahoma" w:cs="Tahoma"/>
          <w:b/>
        </w:rPr>
      </w:pPr>
      <w:bookmarkStart w:id="1" w:name="_Hlk10461431"/>
      <w:r w:rsidRPr="001741B9">
        <w:rPr>
          <w:rFonts w:ascii="Tahoma" w:hAnsi="Tahoma" w:cs="Tahoma"/>
          <w:b/>
        </w:rPr>
        <w:t xml:space="preserve">Contract - cadru de </w:t>
      </w:r>
      <w:r w:rsidR="00D8495A" w:rsidRPr="001741B9">
        <w:rPr>
          <w:rFonts w:ascii="Tahoma" w:hAnsi="Tahoma" w:cs="Tahoma"/>
          <w:b/>
        </w:rPr>
        <w:t xml:space="preserve">vanzare-cumparare a energiei electrice </w:t>
      </w:r>
      <w:r w:rsidRPr="001741B9">
        <w:rPr>
          <w:rFonts w:ascii="Tahoma" w:hAnsi="Tahoma" w:cs="Tahoma"/>
          <w:b/>
        </w:rPr>
        <w:t>pe PCCB-LE</w:t>
      </w:r>
      <w:r w:rsidR="00B50611" w:rsidRPr="001741B9">
        <w:rPr>
          <w:rFonts w:ascii="Tahoma" w:hAnsi="Tahoma" w:cs="Tahoma"/>
          <w:b/>
        </w:rPr>
        <w:t>-flex</w:t>
      </w:r>
    </w:p>
    <w:bookmarkEnd w:id="1"/>
    <w:p w14:paraId="7D4E2237" w14:textId="44D8735E" w:rsidR="005850BC" w:rsidRPr="001741B9" w:rsidRDefault="005850BC" w:rsidP="00D8495A">
      <w:pPr>
        <w:jc w:val="center"/>
        <w:rPr>
          <w:rFonts w:ascii="Tahoma" w:hAnsi="Tahoma" w:cs="Tahoma"/>
          <w:b/>
          <w:color w:val="0070C0"/>
          <w:u w:val="single"/>
        </w:rPr>
      </w:pPr>
    </w:p>
    <w:p w14:paraId="3ECEBAA9" w14:textId="77777777" w:rsidR="00A31263" w:rsidRPr="001741B9" w:rsidRDefault="00A31263" w:rsidP="00D8495A">
      <w:pPr>
        <w:jc w:val="center"/>
        <w:rPr>
          <w:rFonts w:ascii="Tahoma" w:hAnsi="Tahoma" w:cs="Tahoma"/>
          <w:b/>
          <w:color w:val="0070C0"/>
          <w:u w:val="single"/>
        </w:rPr>
      </w:pPr>
    </w:p>
    <w:tbl>
      <w:tblPr>
        <w:tblStyle w:val="TableGrid"/>
        <w:tblW w:w="4966" w:type="pct"/>
        <w:tblLayout w:type="fixed"/>
        <w:tblLook w:val="04A0" w:firstRow="1" w:lastRow="0" w:firstColumn="1" w:lastColumn="0" w:noHBand="0" w:noVBand="1"/>
      </w:tblPr>
      <w:tblGrid>
        <w:gridCol w:w="1244"/>
        <w:gridCol w:w="3123"/>
        <w:gridCol w:w="4418"/>
        <w:gridCol w:w="3116"/>
        <w:gridCol w:w="3404"/>
      </w:tblGrid>
      <w:tr w:rsidR="001159F5" w:rsidRPr="001741B9" w14:paraId="00B0BDAD" w14:textId="4AE9B74C" w:rsidTr="001159F5">
        <w:trPr>
          <w:trHeight w:val="478"/>
        </w:trPr>
        <w:tc>
          <w:tcPr>
            <w:tcW w:w="406" w:type="pct"/>
            <w:shd w:val="clear" w:color="auto" w:fill="auto"/>
            <w:vAlign w:val="center"/>
          </w:tcPr>
          <w:p w14:paraId="066038DD" w14:textId="77777777" w:rsidR="001609EB" w:rsidRPr="001741B9" w:rsidRDefault="001609EB" w:rsidP="00B14C4A">
            <w:pPr>
              <w:jc w:val="center"/>
              <w:rPr>
                <w:rFonts w:ascii="Tahoma" w:hAnsi="Tahoma" w:cs="Tahoma"/>
                <w:b/>
              </w:rPr>
            </w:pPr>
            <w:r w:rsidRPr="001741B9">
              <w:rPr>
                <w:rFonts w:ascii="Tahoma" w:hAnsi="Tahoma" w:cs="Tahoma"/>
                <w:b/>
              </w:rPr>
              <w:t>Nr. Art. în documentul de discuții</w:t>
            </w:r>
          </w:p>
        </w:tc>
        <w:tc>
          <w:tcPr>
            <w:tcW w:w="1020" w:type="pct"/>
            <w:shd w:val="clear" w:color="auto" w:fill="auto"/>
            <w:vAlign w:val="center"/>
          </w:tcPr>
          <w:p w14:paraId="34722F75" w14:textId="77777777" w:rsidR="001609EB" w:rsidRPr="001741B9" w:rsidRDefault="001609EB" w:rsidP="00737179">
            <w:pPr>
              <w:jc w:val="center"/>
              <w:rPr>
                <w:rFonts w:ascii="Tahoma" w:hAnsi="Tahoma" w:cs="Tahoma"/>
                <w:b/>
              </w:rPr>
            </w:pPr>
            <w:r w:rsidRPr="001741B9">
              <w:rPr>
                <w:rFonts w:ascii="Tahoma" w:hAnsi="Tahoma" w:cs="Tahoma"/>
                <w:b/>
              </w:rPr>
              <w:t>Text de referință</w:t>
            </w:r>
          </w:p>
        </w:tc>
        <w:tc>
          <w:tcPr>
            <w:tcW w:w="1443" w:type="pct"/>
            <w:shd w:val="clear" w:color="auto" w:fill="auto"/>
            <w:vAlign w:val="center"/>
          </w:tcPr>
          <w:p w14:paraId="1B9365AF" w14:textId="77777777" w:rsidR="001609EB" w:rsidRPr="001741B9" w:rsidRDefault="001609EB" w:rsidP="00737179">
            <w:pPr>
              <w:jc w:val="center"/>
              <w:rPr>
                <w:rFonts w:ascii="Tahoma" w:hAnsi="Tahoma" w:cs="Tahoma"/>
                <w:b/>
                <w:i/>
              </w:rPr>
            </w:pPr>
            <w:r w:rsidRPr="001741B9">
              <w:rPr>
                <w:rFonts w:ascii="Tahoma" w:hAnsi="Tahoma" w:cs="Tahoma"/>
                <w:b/>
              </w:rPr>
              <w:t>Observatii/propuneri</w:t>
            </w:r>
          </w:p>
        </w:tc>
        <w:tc>
          <w:tcPr>
            <w:tcW w:w="1018" w:type="pct"/>
            <w:vAlign w:val="center"/>
          </w:tcPr>
          <w:p w14:paraId="43CA966E" w14:textId="3CD62118" w:rsidR="001609EB" w:rsidRPr="001741B9" w:rsidRDefault="001159F5" w:rsidP="00737179">
            <w:pPr>
              <w:jc w:val="center"/>
              <w:rPr>
                <w:rFonts w:ascii="Tahoma" w:hAnsi="Tahoma" w:cs="Tahoma"/>
                <w:b/>
              </w:rPr>
            </w:pPr>
            <w:r w:rsidRPr="001741B9">
              <w:rPr>
                <w:rFonts w:ascii="Tahoma" w:hAnsi="Tahoma" w:cs="Tahoma"/>
                <w:b/>
              </w:rPr>
              <w:t>Clarificări Opcom</w:t>
            </w:r>
          </w:p>
        </w:tc>
        <w:tc>
          <w:tcPr>
            <w:tcW w:w="1112" w:type="pct"/>
            <w:vAlign w:val="center"/>
          </w:tcPr>
          <w:p w14:paraId="0329B83A" w14:textId="7D4361DF" w:rsidR="001609EB" w:rsidRPr="001741B9" w:rsidRDefault="001159F5" w:rsidP="00737179">
            <w:pPr>
              <w:jc w:val="center"/>
              <w:rPr>
                <w:rFonts w:ascii="Tahoma" w:hAnsi="Tahoma" w:cs="Tahoma"/>
                <w:b/>
              </w:rPr>
            </w:pPr>
            <w:r w:rsidRPr="001741B9">
              <w:rPr>
                <w:rFonts w:ascii="Tahoma" w:hAnsi="Tahoma" w:cs="Tahoma"/>
                <w:b/>
              </w:rPr>
              <w:t>Text final</w:t>
            </w:r>
          </w:p>
        </w:tc>
      </w:tr>
      <w:tr w:rsidR="000412B9" w:rsidRPr="001741B9" w14:paraId="14729F76" w14:textId="728D45D6" w:rsidTr="00882170">
        <w:tc>
          <w:tcPr>
            <w:tcW w:w="406" w:type="pct"/>
            <w:vMerge w:val="restart"/>
          </w:tcPr>
          <w:p w14:paraId="09AB4FDB" w14:textId="77777777" w:rsidR="000412B9" w:rsidRPr="001741B9" w:rsidRDefault="000412B9" w:rsidP="00B14C4A">
            <w:pPr>
              <w:jc w:val="center"/>
              <w:rPr>
                <w:rFonts w:ascii="Tahoma" w:hAnsi="Tahoma" w:cs="Tahoma"/>
              </w:rPr>
            </w:pPr>
          </w:p>
        </w:tc>
        <w:tc>
          <w:tcPr>
            <w:tcW w:w="1020" w:type="pct"/>
            <w:vMerge w:val="restart"/>
            <w:vAlign w:val="center"/>
          </w:tcPr>
          <w:p w14:paraId="5DBCB0D2" w14:textId="77777777" w:rsidR="000412B9" w:rsidRPr="001741B9" w:rsidRDefault="000412B9" w:rsidP="00882170">
            <w:pPr>
              <w:jc w:val="center"/>
              <w:rPr>
                <w:rFonts w:ascii="Tahoma" w:hAnsi="Tahoma" w:cs="Tahoma"/>
              </w:rPr>
            </w:pPr>
          </w:p>
          <w:p w14:paraId="464DF393" w14:textId="77777777" w:rsidR="000412B9" w:rsidRPr="001B42A3" w:rsidRDefault="000412B9" w:rsidP="00882170">
            <w:pPr>
              <w:jc w:val="center"/>
              <w:rPr>
                <w:rFonts w:ascii="Tahoma" w:hAnsi="Tahoma" w:cs="Tahoma"/>
              </w:rPr>
            </w:pPr>
            <w:r w:rsidRPr="001B42A3">
              <w:rPr>
                <w:rFonts w:ascii="Tahoma" w:hAnsi="Tahoma" w:cs="Tahoma"/>
              </w:rPr>
              <w:t>Observatie Generala</w:t>
            </w:r>
          </w:p>
          <w:p w14:paraId="0C233FE8" w14:textId="2AD847F9" w:rsidR="000412B9" w:rsidRPr="00A72C07" w:rsidRDefault="000412B9" w:rsidP="00882170">
            <w:pPr>
              <w:jc w:val="center"/>
              <w:rPr>
                <w:rFonts w:ascii="Tahoma" w:hAnsi="Tahoma" w:cs="Tahoma"/>
              </w:rPr>
            </w:pPr>
          </w:p>
        </w:tc>
        <w:tc>
          <w:tcPr>
            <w:tcW w:w="1443" w:type="pct"/>
          </w:tcPr>
          <w:p w14:paraId="4FD924E6" w14:textId="56903A18" w:rsidR="000412B9" w:rsidRPr="001741B9" w:rsidRDefault="000412B9" w:rsidP="00544046">
            <w:pPr>
              <w:tabs>
                <w:tab w:val="left" w:pos="284"/>
              </w:tabs>
              <w:jc w:val="both"/>
              <w:rPr>
                <w:rFonts w:ascii="Tahoma" w:hAnsi="Tahoma" w:cs="Tahoma"/>
                <w:i/>
                <w:iCs/>
              </w:rPr>
            </w:pPr>
            <w:r w:rsidRPr="001741B9">
              <w:rPr>
                <w:rFonts w:ascii="Tahoma" w:hAnsi="Tahoma" w:cs="Tahoma"/>
                <w:i/>
                <w:iCs/>
              </w:rPr>
              <w:t>Conform articolului 7.2.3.4. Contractul cadru nu prevede posibilitatea: încetării cu acordul părților, atfel decât în condițiile expres stabilite în acest sens prin contract referitoare la modificarea circumstanțelor și forța majoră.</w:t>
            </w:r>
          </w:p>
          <w:p w14:paraId="00DD3EB7" w14:textId="77777777" w:rsidR="000412B9" w:rsidRPr="001741B9" w:rsidRDefault="000412B9" w:rsidP="00544046">
            <w:pPr>
              <w:tabs>
                <w:tab w:val="left" w:pos="284"/>
              </w:tabs>
              <w:jc w:val="both"/>
              <w:rPr>
                <w:rFonts w:ascii="Tahoma" w:hAnsi="Tahoma" w:cs="Tahoma"/>
                <w:i/>
                <w:iCs/>
              </w:rPr>
            </w:pPr>
            <w:r w:rsidRPr="001741B9">
              <w:rPr>
                <w:rFonts w:ascii="Tahoma" w:hAnsi="Tahoma" w:cs="Tahoma"/>
                <w:i/>
                <w:iCs/>
              </w:rPr>
              <w:t xml:space="preserve">Dupa semnarea unui contract, piata de energie electrica poate sa evolueze cu fluctuatii majore, intr-un sens sau altul, ori pot aparea alte elemente care pot modifica dinamica si strategia partilor contractante. In cazul in care ambele parti ajung la un acord prin care doresc sa incheie anticipat contractul fara plata de daune-interese propunem sa existe posibilitatea de a inceta contractul cu acordul partilor fara plata de daune-interese. </w:t>
            </w:r>
          </w:p>
          <w:p w14:paraId="3F57555D" w14:textId="3BF3E071" w:rsidR="000412B9" w:rsidRPr="001741B9" w:rsidRDefault="00BD7F1A" w:rsidP="00544046">
            <w:pPr>
              <w:tabs>
                <w:tab w:val="left" w:pos="284"/>
              </w:tabs>
              <w:jc w:val="both"/>
              <w:rPr>
                <w:rFonts w:ascii="Tahoma" w:hAnsi="Tahoma" w:cs="Tahoma"/>
              </w:rPr>
            </w:pPr>
            <w:r>
              <w:rPr>
                <w:rFonts w:ascii="Tahoma" w:hAnsi="Tahoma" w:cs="Tahoma"/>
              </w:rPr>
              <w:t>(</w:t>
            </w:r>
            <w:r w:rsidR="000412B9" w:rsidRPr="001741B9">
              <w:rPr>
                <w:rFonts w:ascii="Tahoma" w:hAnsi="Tahoma" w:cs="Tahoma"/>
              </w:rPr>
              <w:t>S.C. ENERGY TRADE ACTIV S.A.</w:t>
            </w:r>
            <w:r>
              <w:rPr>
                <w:rFonts w:ascii="Tahoma" w:hAnsi="Tahoma" w:cs="Tahoma"/>
              </w:rPr>
              <w:t>)</w:t>
            </w:r>
          </w:p>
        </w:tc>
        <w:tc>
          <w:tcPr>
            <w:tcW w:w="1018" w:type="pct"/>
          </w:tcPr>
          <w:p w14:paraId="036A7AB8" w14:textId="5B35E322" w:rsidR="000412B9" w:rsidRPr="001741B9" w:rsidRDefault="00661EE3" w:rsidP="005850BC">
            <w:pPr>
              <w:pStyle w:val="ListParagraph"/>
              <w:tabs>
                <w:tab w:val="left" w:pos="284"/>
              </w:tabs>
              <w:ind w:left="0"/>
              <w:jc w:val="both"/>
              <w:rPr>
                <w:rFonts w:ascii="Tahoma" w:hAnsi="Tahoma" w:cs="Tahoma"/>
                <w:lang w:val="ro-RO"/>
              </w:rPr>
            </w:pPr>
            <w:r w:rsidRPr="001741B9">
              <w:rPr>
                <w:rFonts w:ascii="Tahoma" w:hAnsi="Tahoma" w:cs="Tahoma"/>
                <w:lang w:val="ro-RO"/>
              </w:rPr>
              <w:t>De acord cu propunerea</w:t>
            </w:r>
            <w:r>
              <w:rPr>
                <w:rFonts w:ascii="Tahoma" w:hAnsi="Tahoma" w:cs="Tahoma"/>
                <w:lang w:val="ro-RO"/>
              </w:rPr>
              <w:t>.</w:t>
            </w:r>
          </w:p>
        </w:tc>
        <w:tc>
          <w:tcPr>
            <w:tcW w:w="1112" w:type="pct"/>
          </w:tcPr>
          <w:p w14:paraId="30BD0880" w14:textId="504C49F5" w:rsidR="000412B9" w:rsidRPr="001741B9" w:rsidRDefault="000412B9" w:rsidP="005850BC">
            <w:pPr>
              <w:pStyle w:val="ListParagraph"/>
              <w:tabs>
                <w:tab w:val="left" w:pos="284"/>
              </w:tabs>
              <w:ind w:left="0"/>
              <w:jc w:val="both"/>
              <w:rPr>
                <w:rFonts w:ascii="Tahoma" w:hAnsi="Tahoma" w:cs="Tahoma"/>
                <w:b/>
                <w:lang w:val="ro-RO"/>
              </w:rPr>
            </w:pPr>
          </w:p>
        </w:tc>
      </w:tr>
      <w:tr w:rsidR="000412B9" w:rsidRPr="001741B9" w14:paraId="5224C27B" w14:textId="77777777" w:rsidTr="001159F5">
        <w:tc>
          <w:tcPr>
            <w:tcW w:w="406" w:type="pct"/>
            <w:vMerge/>
          </w:tcPr>
          <w:p w14:paraId="13DB92DC" w14:textId="77777777" w:rsidR="000412B9" w:rsidRPr="001741B9" w:rsidRDefault="000412B9" w:rsidP="00B14C4A">
            <w:pPr>
              <w:jc w:val="center"/>
              <w:rPr>
                <w:rFonts w:ascii="Tahoma" w:hAnsi="Tahoma" w:cs="Tahoma"/>
              </w:rPr>
            </w:pPr>
          </w:p>
        </w:tc>
        <w:tc>
          <w:tcPr>
            <w:tcW w:w="1020" w:type="pct"/>
            <w:vMerge/>
          </w:tcPr>
          <w:p w14:paraId="699DB9F7" w14:textId="77777777" w:rsidR="000412B9" w:rsidRPr="001741B9" w:rsidRDefault="000412B9" w:rsidP="005850BC">
            <w:pPr>
              <w:rPr>
                <w:rFonts w:ascii="Tahoma" w:hAnsi="Tahoma" w:cs="Tahoma"/>
              </w:rPr>
            </w:pPr>
          </w:p>
        </w:tc>
        <w:tc>
          <w:tcPr>
            <w:tcW w:w="1443" w:type="pct"/>
          </w:tcPr>
          <w:p w14:paraId="3E4F89B2" w14:textId="77777777" w:rsidR="000412B9" w:rsidRPr="001741B9" w:rsidRDefault="000412B9" w:rsidP="00544046">
            <w:pPr>
              <w:tabs>
                <w:tab w:val="left" w:pos="284"/>
              </w:tabs>
              <w:jc w:val="both"/>
              <w:rPr>
                <w:rFonts w:ascii="Tahoma" w:hAnsi="Tahoma" w:cs="Tahoma"/>
                <w:i/>
                <w:iCs/>
              </w:rPr>
            </w:pPr>
            <w:r w:rsidRPr="001741B9">
              <w:rPr>
                <w:rFonts w:ascii="Tahoma" w:hAnsi="Tahoma" w:cs="Tahoma"/>
                <w:i/>
                <w:iCs/>
              </w:rPr>
              <w:t>Propunem ca și garanția emisă de cumpărător să fie denumită “de buna execuție” deoarece acoperă și obligația de preluare; totodată, garanția poate fi executată și în cazurile de reziliere, cazuri care includ, dar nu se limitează numai la neplată.</w:t>
            </w:r>
          </w:p>
          <w:p w14:paraId="62F433D6" w14:textId="532EB972" w:rsidR="000412B9" w:rsidRPr="001741B9" w:rsidRDefault="00BD7F1A" w:rsidP="00544046">
            <w:pPr>
              <w:tabs>
                <w:tab w:val="left" w:pos="284"/>
              </w:tabs>
              <w:jc w:val="both"/>
              <w:rPr>
                <w:rFonts w:ascii="Tahoma" w:hAnsi="Tahoma" w:cs="Tahoma"/>
                <w:i/>
                <w:iCs/>
              </w:rPr>
            </w:pPr>
            <w:r>
              <w:rPr>
                <w:rFonts w:ascii="Tahoma" w:hAnsi="Tahoma" w:cs="Tahoma"/>
              </w:rPr>
              <w:t>(AFEER)</w:t>
            </w:r>
          </w:p>
        </w:tc>
        <w:tc>
          <w:tcPr>
            <w:tcW w:w="1018" w:type="pct"/>
          </w:tcPr>
          <w:p w14:paraId="4D75834A" w14:textId="52A1FE2A" w:rsidR="000412B9" w:rsidRPr="00392DCF" w:rsidRDefault="008302D3" w:rsidP="005850BC">
            <w:pPr>
              <w:pStyle w:val="ListParagraph"/>
              <w:tabs>
                <w:tab w:val="left" w:pos="284"/>
              </w:tabs>
              <w:ind w:left="0"/>
              <w:jc w:val="both"/>
              <w:rPr>
                <w:rFonts w:ascii="Tahoma" w:hAnsi="Tahoma" w:cs="Tahoma"/>
                <w:lang w:val="ro-RO"/>
              </w:rPr>
            </w:pPr>
            <w:r w:rsidRPr="001741B9">
              <w:rPr>
                <w:rFonts w:ascii="Tahoma" w:hAnsi="Tahoma" w:cs="Tahoma"/>
                <w:lang w:val="ro-RO"/>
              </w:rPr>
              <w:t>De acord cu propunerea</w:t>
            </w:r>
            <w:r w:rsidR="00392DCF">
              <w:rPr>
                <w:rFonts w:ascii="Tahoma" w:hAnsi="Tahoma" w:cs="Tahoma"/>
                <w:lang w:val="ro-RO"/>
              </w:rPr>
              <w:t>.</w:t>
            </w:r>
          </w:p>
        </w:tc>
        <w:tc>
          <w:tcPr>
            <w:tcW w:w="1112" w:type="pct"/>
          </w:tcPr>
          <w:p w14:paraId="303A92F6" w14:textId="77777777" w:rsidR="000412B9" w:rsidRPr="001741B9" w:rsidRDefault="000412B9" w:rsidP="005850BC">
            <w:pPr>
              <w:pStyle w:val="ListParagraph"/>
              <w:tabs>
                <w:tab w:val="left" w:pos="284"/>
              </w:tabs>
              <w:ind w:left="0"/>
              <w:jc w:val="both"/>
              <w:rPr>
                <w:rFonts w:ascii="Tahoma" w:hAnsi="Tahoma" w:cs="Tahoma"/>
                <w:b/>
                <w:lang w:val="ro-RO"/>
              </w:rPr>
            </w:pPr>
          </w:p>
        </w:tc>
      </w:tr>
      <w:tr w:rsidR="000412B9" w:rsidRPr="001741B9" w14:paraId="64203A9A" w14:textId="77777777" w:rsidTr="001159F5">
        <w:tc>
          <w:tcPr>
            <w:tcW w:w="406" w:type="pct"/>
            <w:vMerge/>
          </w:tcPr>
          <w:p w14:paraId="7122D25D" w14:textId="77777777" w:rsidR="000412B9" w:rsidRPr="001741B9" w:rsidRDefault="000412B9" w:rsidP="00B14C4A">
            <w:pPr>
              <w:jc w:val="center"/>
              <w:rPr>
                <w:rFonts w:ascii="Tahoma" w:hAnsi="Tahoma" w:cs="Tahoma"/>
              </w:rPr>
            </w:pPr>
          </w:p>
        </w:tc>
        <w:tc>
          <w:tcPr>
            <w:tcW w:w="1020" w:type="pct"/>
            <w:vMerge/>
          </w:tcPr>
          <w:p w14:paraId="5FED2B9A" w14:textId="77777777" w:rsidR="000412B9" w:rsidRPr="001741B9" w:rsidRDefault="000412B9" w:rsidP="005850BC">
            <w:pPr>
              <w:rPr>
                <w:rFonts w:ascii="Tahoma" w:hAnsi="Tahoma" w:cs="Tahoma"/>
              </w:rPr>
            </w:pPr>
          </w:p>
        </w:tc>
        <w:tc>
          <w:tcPr>
            <w:tcW w:w="1443" w:type="pct"/>
          </w:tcPr>
          <w:p w14:paraId="7ED440D7" w14:textId="77777777" w:rsidR="000412B9" w:rsidRPr="001741B9" w:rsidRDefault="000412B9" w:rsidP="00544046">
            <w:pPr>
              <w:tabs>
                <w:tab w:val="left" w:pos="284"/>
              </w:tabs>
              <w:jc w:val="both"/>
              <w:rPr>
                <w:rFonts w:ascii="Tahoma" w:hAnsi="Tahoma" w:cs="Tahoma"/>
                <w:i/>
                <w:iCs/>
              </w:rPr>
            </w:pPr>
            <w:r w:rsidRPr="001741B9">
              <w:rPr>
                <w:rFonts w:ascii="Tahoma" w:hAnsi="Tahoma" w:cs="Tahoma"/>
                <w:i/>
                <w:iCs/>
              </w:rPr>
              <w:t>Propunem includerea în contract a garanțiilor emise în format swift (similar cu demersurile ce se fac pentru modificarea contractelor NC și LE).</w:t>
            </w:r>
          </w:p>
          <w:p w14:paraId="28AE897D" w14:textId="42FBD4AF" w:rsidR="000412B9" w:rsidRPr="001741B9" w:rsidRDefault="00BD7F1A" w:rsidP="00544046">
            <w:pPr>
              <w:tabs>
                <w:tab w:val="left" w:pos="284"/>
              </w:tabs>
              <w:jc w:val="both"/>
              <w:rPr>
                <w:rFonts w:ascii="Tahoma" w:hAnsi="Tahoma" w:cs="Tahoma"/>
                <w:i/>
                <w:iCs/>
              </w:rPr>
            </w:pPr>
            <w:r>
              <w:rPr>
                <w:rFonts w:ascii="Tahoma" w:hAnsi="Tahoma" w:cs="Tahoma"/>
              </w:rPr>
              <w:t>(AFEER)</w:t>
            </w:r>
          </w:p>
        </w:tc>
        <w:tc>
          <w:tcPr>
            <w:tcW w:w="1018" w:type="pct"/>
          </w:tcPr>
          <w:p w14:paraId="4ADD5262" w14:textId="1C1AFE7F" w:rsidR="000412B9" w:rsidRPr="00392DCF" w:rsidRDefault="00784BFB" w:rsidP="00D514E0">
            <w:pPr>
              <w:pStyle w:val="ListParagraph"/>
              <w:tabs>
                <w:tab w:val="left" w:pos="284"/>
              </w:tabs>
              <w:ind w:left="0"/>
              <w:rPr>
                <w:rFonts w:ascii="Tahoma" w:hAnsi="Tahoma" w:cs="Tahoma"/>
                <w:lang w:val="ro-RO"/>
              </w:rPr>
            </w:pPr>
            <w:r w:rsidRPr="001741B9">
              <w:rPr>
                <w:rFonts w:ascii="Tahoma" w:hAnsi="Tahoma" w:cs="Tahoma"/>
                <w:lang w:val="ro-RO"/>
              </w:rPr>
              <w:t>De acord</w:t>
            </w:r>
            <w:r w:rsidR="008302D3" w:rsidRPr="001741B9">
              <w:rPr>
                <w:rFonts w:ascii="Tahoma" w:hAnsi="Tahoma" w:cs="Tahoma"/>
                <w:lang w:val="ro-RO"/>
              </w:rPr>
              <w:t xml:space="preserve"> cu propunerea</w:t>
            </w:r>
            <w:r w:rsidR="00392DCF">
              <w:rPr>
                <w:rFonts w:ascii="Tahoma" w:hAnsi="Tahoma" w:cs="Tahoma"/>
                <w:lang w:val="ro-RO"/>
              </w:rPr>
              <w:t>.</w:t>
            </w:r>
          </w:p>
        </w:tc>
        <w:tc>
          <w:tcPr>
            <w:tcW w:w="1112" w:type="pct"/>
          </w:tcPr>
          <w:p w14:paraId="27AE4881" w14:textId="77777777" w:rsidR="000412B9" w:rsidRPr="001741B9" w:rsidRDefault="000412B9" w:rsidP="005850BC">
            <w:pPr>
              <w:pStyle w:val="ListParagraph"/>
              <w:tabs>
                <w:tab w:val="left" w:pos="284"/>
              </w:tabs>
              <w:ind w:left="0"/>
              <w:jc w:val="both"/>
              <w:rPr>
                <w:rFonts w:ascii="Tahoma" w:hAnsi="Tahoma" w:cs="Tahoma"/>
                <w:b/>
                <w:lang w:val="ro-RO"/>
              </w:rPr>
            </w:pPr>
          </w:p>
        </w:tc>
      </w:tr>
      <w:tr w:rsidR="000412B9" w:rsidRPr="001741B9" w14:paraId="1C87F5D5" w14:textId="77777777" w:rsidTr="001159F5">
        <w:tc>
          <w:tcPr>
            <w:tcW w:w="406" w:type="pct"/>
            <w:vMerge/>
          </w:tcPr>
          <w:p w14:paraId="1ECFDB19" w14:textId="77777777" w:rsidR="000412B9" w:rsidRPr="001741B9" w:rsidRDefault="000412B9" w:rsidP="00B14C4A">
            <w:pPr>
              <w:jc w:val="center"/>
              <w:rPr>
                <w:rFonts w:ascii="Tahoma" w:hAnsi="Tahoma" w:cs="Tahoma"/>
              </w:rPr>
            </w:pPr>
          </w:p>
        </w:tc>
        <w:tc>
          <w:tcPr>
            <w:tcW w:w="1020" w:type="pct"/>
            <w:vMerge/>
          </w:tcPr>
          <w:p w14:paraId="27150DD9" w14:textId="77777777" w:rsidR="000412B9" w:rsidRPr="001741B9" w:rsidRDefault="000412B9" w:rsidP="005850BC">
            <w:pPr>
              <w:rPr>
                <w:rFonts w:ascii="Tahoma" w:hAnsi="Tahoma" w:cs="Tahoma"/>
              </w:rPr>
            </w:pPr>
          </w:p>
        </w:tc>
        <w:tc>
          <w:tcPr>
            <w:tcW w:w="1443" w:type="pct"/>
          </w:tcPr>
          <w:p w14:paraId="155DDBBB" w14:textId="77777777" w:rsidR="000412B9" w:rsidRPr="001741B9" w:rsidRDefault="000412B9" w:rsidP="00544046">
            <w:pPr>
              <w:tabs>
                <w:tab w:val="left" w:pos="284"/>
              </w:tabs>
              <w:jc w:val="both"/>
              <w:rPr>
                <w:rFonts w:ascii="Tahoma" w:hAnsi="Tahoma" w:cs="Tahoma"/>
                <w:i/>
                <w:iCs/>
              </w:rPr>
            </w:pPr>
            <w:r w:rsidRPr="001741B9">
              <w:rPr>
                <w:rFonts w:ascii="Tahoma" w:hAnsi="Tahoma" w:cs="Tahoma"/>
                <w:i/>
                <w:iCs/>
              </w:rPr>
              <w:t>Propunem pastrarea în contract a posibilitatii de incetare prin acordul partilor (renuntarea la art 21-b), acesta fiind unul dintre principiile legii fundamentale ale dreptului obligatiilor si prin urmare nu trebuie exclusa.</w:t>
            </w:r>
          </w:p>
          <w:p w14:paraId="6DC10769" w14:textId="765AD849" w:rsidR="000412B9" w:rsidRPr="001741B9" w:rsidRDefault="00BD7F1A" w:rsidP="00544046">
            <w:pPr>
              <w:tabs>
                <w:tab w:val="left" w:pos="284"/>
              </w:tabs>
              <w:jc w:val="both"/>
              <w:rPr>
                <w:rFonts w:ascii="Tahoma" w:hAnsi="Tahoma" w:cs="Tahoma"/>
                <w:i/>
                <w:iCs/>
              </w:rPr>
            </w:pPr>
            <w:r>
              <w:rPr>
                <w:rFonts w:ascii="Tahoma" w:hAnsi="Tahoma" w:cs="Tahoma"/>
              </w:rPr>
              <w:t>(AFEER)</w:t>
            </w:r>
          </w:p>
        </w:tc>
        <w:tc>
          <w:tcPr>
            <w:tcW w:w="1018" w:type="pct"/>
          </w:tcPr>
          <w:p w14:paraId="21462F39" w14:textId="5F654ACB" w:rsidR="000412B9" w:rsidRPr="001741B9" w:rsidRDefault="00661EE3" w:rsidP="005850BC">
            <w:pPr>
              <w:pStyle w:val="ListParagraph"/>
              <w:tabs>
                <w:tab w:val="left" w:pos="284"/>
              </w:tabs>
              <w:ind w:left="0"/>
              <w:jc w:val="both"/>
              <w:rPr>
                <w:rFonts w:ascii="Tahoma" w:hAnsi="Tahoma" w:cs="Tahoma"/>
                <w:lang w:val="ro-RO"/>
              </w:rPr>
            </w:pPr>
            <w:r w:rsidRPr="001741B9">
              <w:rPr>
                <w:rFonts w:ascii="Tahoma" w:hAnsi="Tahoma" w:cs="Tahoma"/>
                <w:lang w:val="ro-RO"/>
              </w:rPr>
              <w:t>De acord cu propunerea</w:t>
            </w:r>
            <w:r>
              <w:rPr>
                <w:rFonts w:ascii="Tahoma" w:hAnsi="Tahoma" w:cs="Tahoma"/>
                <w:lang w:val="ro-RO"/>
              </w:rPr>
              <w:t>.</w:t>
            </w:r>
          </w:p>
        </w:tc>
        <w:tc>
          <w:tcPr>
            <w:tcW w:w="1112" w:type="pct"/>
          </w:tcPr>
          <w:p w14:paraId="1C8E5CB9" w14:textId="77777777" w:rsidR="000412B9" w:rsidRPr="001741B9" w:rsidRDefault="000412B9" w:rsidP="005850BC">
            <w:pPr>
              <w:pStyle w:val="ListParagraph"/>
              <w:tabs>
                <w:tab w:val="left" w:pos="284"/>
              </w:tabs>
              <w:ind w:left="0"/>
              <w:jc w:val="both"/>
              <w:rPr>
                <w:rFonts w:ascii="Tahoma" w:hAnsi="Tahoma" w:cs="Tahoma"/>
                <w:b/>
                <w:lang w:val="ro-RO"/>
              </w:rPr>
            </w:pPr>
          </w:p>
        </w:tc>
      </w:tr>
      <w:tr w:rsidR="000412B9" w:rsidRPr="001741B9" w14:paraId="3D51B1F8" w14:textId="77777777" w:rsidTr="001159F5">
        <w:tc>
          <w:tcPr>
            <w:tcW w:w="406" w:type="pct"/>
          </w:tcPr>
          <w:p w14:paraId="6EBF6D04" w14:textId="77777777" w:rsidR="000412B9" w:rsidRPr="001741B9" w:rsidRDefault="000412B9" w:rsidP="00B14C4A">
            <w:pPr>
              <w:jc w:val="center"/>
              <w:rPr>
                <w:rFonts w:ascii="Tahoma" w:hAnsi="Tahoma" w:cs="Tahoma"/>
              </w:rPr>
            </w:pPr>
          </w:p>
        </w:tc>
        <w:tc>
          <w:tcPr>
            <w:tcW w:w="1020" w:type="pct"/>
            <w:vMerge/>
          </w:tcPr>
          <w:p w14:paraId="40C62744" w14:textId="77777777" w:rsidR="000412B9" w:rsidRPr="001741B9" w:rsidRDefault="000412B9" w:rsidP="005850BC">
            <w:pPr>
              <w:rPr>
                <w:rFonts w:ascii="Tahoma" w:hAnsi="Tahoma" w:cs="Tahoma"/>
              </w:rPr>
            </w:pPr>
          </w:p>
        </w:tc>
        <w:tc>
          <w:tcPr>
            <w:tcW w:w="1443" w:type="pct"/>
          </w:tcPr>
          <w:p w14:paraId="295D5DC9" w14:textId="796A31E2" w:rsidR="000412B9" w:rsidRPr="001741B9" w:rsidRDefault="000412B9" w:rsidP="00544046">
            <w:pPr>
              <w:tabs>
                <w:tab w:val="left" w:pos="284"/>
              </w:tabs>
              <w:jc w:val="both"/>
              <w:rPr>
                <w:rFonts w:ascii="Tahoma" w:hAnsi="Tahoma" w:cs="Tahoma"/>
                <w:i/>
                <w:iCs/>
              </w:rPr>
            </w:pPr>
            <w:r w:rsidRPr="001741B9">
              <w:rPr>
                <w:rFonts w:ascii="Tahoma" w:hAnsi="Tahoma" w:cs="Tahoma"/>
                <w:i/>
                <w:iCs/>
              </w:rPr>
              <w:t>Cu privire la pretul de referinta, consideram ca tranzactiile flexibile incheiate pe platforma PCCB-LE-Flex nu ar trebui sa fie luate in considerare la calcularea pretului de referinta ROPEX_FM, deoarece componenta de flexibilitate poate provoca distorsiuni semnificative la stabilirea pretului de referinta, datorita unui profil de livrare nestandard. Cu alte cuvinte, produsele flexibile nu sunt comparabile cu produsele standard, deoarece flexibilitatea ca o calitate a produsului livrat este evaluata diferit de produsele standard si, prin urmare nu ar trebui sa faca parte din componentele indexurilor de pret de referinta referitoare la produsele standard.</w:t>
            </w:r>
          </w:p>
          <w:p w14:paraId="0CDD3C70" w14:textId="3028FF9B" w:rsidR="000412B9" w:rsidRPr="001741B9" w:rsidRDefault="00BD7F1A" w:rsidP="00544046">
            <w:pPr>
              <w:tabs>
                <w:tab w:val="left" w:pos="284"/>
              </w:tabs>
              <w:jc w:val="both"/>
              <w:rPr>
                <w:rFonts w:ascii="Tahoma" w:hAnsi="Tahoma" w:cs="Tahoma"/>
                <w:i/>
                <w:iCs/>
              </w:rPr>
            </w:pPr>
            <w:r>
              <w:rPr>
                <w:rFonts w:ascii="Tahoma" w:hAnsi="Tahoma" w:cs="Tahoma"/>
              </w:rPr>
              <w:t>(</w:t>
            </w:r>
            <w:r w:rsidR="000412B9" w:rsidRPr="001741B9">
              <w:rPr>
                <w:rFonts w:ascii="Tahoma" w:hAnsi="Tahoma" w:cs="Tahoma"/>
              </w:rPr>
              <w:t>GEN-I, trgovanje in prodaja elektricne energije, d.o.o.</w:t>
            </w:r>
            <w:r>
              <w:rPr>
                <w:rFonts w:ascii="Tahoma" w:hAnsi="Tahoma" w:cs="Tahoma"/>
              </w:rPr>
              <w:t>)</w:t>
            </w:r>
          </w:p>
        </w:tc>
        <w:tc>
          <w:tcPr>
            <w:tcW w:w="1018" w:type="pct"/>
          </w:tcPr>
          <w:p w14:paraId="1208EB32" w14:textId="244E263E" w:rsidR="000412B9" w:rsidRDefault="008302D3" w:rsidP="005850BC">
            <w:pPr>
              <w:pStyle w:val="ListParagraph"/>
              <w:tabs>
                <w:tab w:val="left" w:pos="284"/>
              </w:tabs>
              <w:ind w:left="0"/>
              <w:jc w:val="both"/>
              <w:rPr>
                <w:rFonts w:ascii="Tahoma" w:hAnsi="Tahoma" w:cs="Tahoma"/>
                <w:lang w:val="ro-RO"/>
              </w:rPr>
            </w:pPr>
            <w:r w:rsidRPr="001741B9">
              <w:rPr>
                <w:rFonts w:ascii="Tahoma" w:hAnsi="Tahoma" w:cs="Tahoma"/>
                <w:lang w:val="ro-RO"/>
              </w:rPr>
              <w:t xml:space="preserve">Propunerea </w:t>
            </w:r>
            <w:r w:rsidR="00D514E0" w:rsidRPr="001741B9">
              <w:rPr>
                <w:rFonts w:ascii="Tahoma" w:hAnsi="Tahoma" w:cs="Tahoma"/>
                <w:lang w:val="ro-RO"/>
              </w:rPr>
              <w:t>transmisă</w:t>
            </w:r>
            <w:r w:rsidRPr="001741B9">
              <w:rPr>
                <w:rFonts w:ascii="Tahoma" w:hAnsi="Tahoma" w:cs="Tahoma"/>
                <w:lang w:val="ro-RO"/>
              </w:rPr>
              <w:t xml:space="preserve"> trebuie </w:t>
            </w:r>
            <w:r w:rsidR="00680A52" w:rsidRPr="001B42A3">
              <w:rPr>
                <w:rFonts w:ascii="Tahoma" w:hAnsi="Tahoma" w:cs="Tahoma"/>
                <w:lang w:val="ro-RO"/>
              </w:rPr>
              <w:t>analizat</w:t>
            </w:r>
            <w:r w:rsidR="00680A52" w:rsidRPr="00A72C07">
              <w:rPr>
                <w:rFonts w:ascii="Tahoma" w:hAnsi="Tahoma" w:cs="Tahoma"/>
                <w:lang w:val="ro-RO"/>
              </w:rPr>
              <w:t xml:space="preserve">ă </w:t>
            </w:r>
            <w:r w:rsidR="00B036F2">
              <w:rPr>
                <w:rFonts w:ascii="Tahoma" w:hAnsi="Tahoma" w:cs="Tahoma"/>
                <w:lang w:val="ro-RO"/>
              </w:rPr>
              <w:t>și</w:t>
            </w:r>
            <w:r w:rsidR="00B036F2" w:rsidRPr="00A72C07">
              <w:rPr>
                <w:rFonts w:ascii="Tahoma" w:hAnsi="Tahoma" w:cs="Tahoma"/>
                <w:lang w:val="ro-RO"/>
              </w:rPr>
              <w:t xml:space="preserve"> </w:t>
            </w:r>
            <w:r w:rsidR="00D514E0" w:rsidRPr="00A72C07">
              <w:rPr>
                <w:rFonts w:ascii="Tahoma" w:hAnsi="Tahoma" w:cs="Tahoma"/>
                <w:lang w:val="ro-RO"/>
              </w:rPr>
              <w:t>cu</w:t>
            </w:r>
            <w:r w:rsidR="00B036F2">
              <w:rPr>
                <w:rFonts w:ascii="Tahoma" w:hAnsi="Tahoma" w:cs="Tahoma"/>
                <w:lang w:val="ro-RO"/>
              </w:rPr>
              <w:t xml:space="preserve"> implicarea</w:t>
            </w:r>
            <w:r w:rsidR="00680A52" w:rsidRPr="00A72C07">
              <w:rPr>
                <w:rFonts w:ascii="Tahoma" w:hAnsi="Tahoma" w:cs="Tahoma"/>
                <w:lang w:val="ro-RO"/>
              </w:rPr>
              <w:t xml:space="preserve"> ANRE.</w:t>
            </w:r>
          </w:p>
          <w:p w14:paraId="18E171C4" w14:textId="3C7EB04C" w:rsidR="006A7BB8" w:rsidRDefault="002B296F" w:rsidP="005850BC">
            <w:pPr>
              <w:pStyle w:val="ListParagraph"/>
              <w:tabs>
                <w:tab w:val="left" w:pos="284"/>
              </w:tabs>
              <w:ind w:left="0"/>
              <w:jc w:val="both"/>
              <w:rPr>
                <w:rFonts w:ascii="Tahoma" w:hAnsi="Tahoma" w:cs="Tahoma"/>
                <w:lang w:val="ro-RO"/>
              </w:rPr>
            </w:pPr>
            <w:r>
              <w:rPr>
                <w:rFonts w:ascii="Tahoma" w:hAnsi="Tahoma" w:cs="Tahoma"/>
                <w:lang w:val="ro-RO"/>
              </w:rPr>
              <w:t>Atât timp</w:t>
            </w:r>
            <w:r w:rsidR="003D5158">
              <w:rPr>
                <w:rFonts w:ascii="Tahoma" w:hAnsi="Tahoma" w:cs="Tahoma"/>
                <w:lang w:val="ro-RO"/>
              </w:rPr>
              <w:t xml:space="preserve"> c</w:t>
            </w:r>
            <w:r>
              <w:rPr>
                <w:rFonts w:ascii="Tahoma" w:hAnsi="Tahoma" w:cs="Tahoma"/>
                <w:lang w:val="ro-RO"/>
              </w:rPr>
              <w:t>ât</w:t>
            </w:r>
            <w:r w:rsidR="003D5158">
              <w:rPr>
                <w:rFonts w:ascii="Tahoma" w:hAnsi="Tahoma" w:cs="Tahoma"/>
                <w:lang w:val="ro-RO"/>
              </w:rPr>
              <w:t xml:space="preserve"> </w:t>
            </w:r>
            <w:r w:rsidR="00214D0F" w:rsidRPr="00214D0F">
              <w:rPr>
                <w:rFonts w:ascii="Tahoma" w:hAnsi="Tahoma" w:cs="Tahoma"/>
                <w:lang w:val="ro-RO"/>
              </w:rPr>
              <w:t>existenț</w:t>
            </w:r>
            <w:r w:rsidR="00214D0F">
              <w:rPr>
                <w:rFonts w:ascii="Tahoma" w:hAnsi="Tahoma" w:cs="Tahoma"/>
                <w:lang w:val="ro-RO"/>
              </w:rPr>
              <w:t>a</w:t>
            </w:r>
            <w:r w:rsidR="00214D0F" w:rsidRPr="00214D0F">
              <w:rPr>
                <w:rFonts w:ascii="Tahoma" w:hAnsi="Tahoma" w:cs="Tahoma"/>
                <w:lang w:val="ro-RO"/>
              </w:rPr>
              <w:t xml:space="preserve"> opțiunii de variație a puterii orare </w:t>
            </w:r>
            <w:r>
              <w:rPr>
                <w:rFonts w:ascii="Tahoma" w:hAnsi="Tahoma" w:cs="Tahoma"/>
                <w:lang w:val="ro-RO"/>
              </w:rPr>
              <w:t>va asimila contractul unui</w:t>
            </w:r>
            <w:r w:rsidR="00431CA5">
              <w:rPr>
                <w:rFonts w:ascii="Tahoma" w:hAnsi="Tahoma" w:cs="Tahoma"/>
                <w:lang w:val="ro-RO"/>
              </w:rPr>
              <w:t>a</w:t>
            </w:r>
            <w:r>
              <w:rPr>
                <w:rFonts w:ascii="Tahoma" w:hAnsi="Tahoma" w:cs="Tahoma"/>
                <w:lang w:val="ro-RO"/>
              </w:rPr>
              <w:t xml:space="preserve"> nestandardizat,</w:t>
            </w:r>
            <w:r w:rsidR="00431CA5">
              <w:rPr>
                <w:rFonts w:ascii="Tahoma" w:hAnsi="Tahoma" w:cs="Tahoma"/>
                <w:lang w:val="ro-RO"/>
              </w:rPr>
              <w:t xml:space="preserve"> raportarea REMIT realizând</w:t>
            </w:r>
            <w:r w:rsidR="00B036F2">
              <w:rPr>
                <w:rFonts w:ascii="Tahoma" w:hAnsi="Tahoma" w:cs="Tahoma"/>
                <w:lang w:val="ro-RO"/>
              </w:rPr>
              <w:t>u-s</w:t>
            </w:r>
            <w:r w:rsidR="00431CA5">
              <w:rPr>
                <w:rFonts w:ascii="Tahoma" w:hAnsi="Tahoma" w:cs="Tahoma"/>
                <w:lang w:val="ro-RO"/>
              </w:rPr>
              <w:t>e consecvent acestei încadrări (tabelul 2 si, ulterior, tabelul 1 pentru raportarea executiilor</w:t>
            </w:r>
            <w:r w:rsidR="00642787">
              <w:rPr>
                <w:rFonts w:ascii="Tahoma" w:hAnsi="Tahoma" w:cs="Tahoma"/>
                <w:lang w:val="ro-RO"/>
              </w:rPr>
              <w:t>, conform</w:t>
            </w:r>
            <w:r w:rsidR="00E77F6E">
              <w:rPr>
                <w:rFonts w:ascii="Tahoma" w:hAnsi="Tahoma" w:cs="Tahoma"/>
                <w:lang w:val="ro-RO"/>
              </w:rPr>
              <w:t xml:space="preserve"> anexei la </w:t>
            </w:r>
            <w:r w:rsidR="00642787">
              <w:rPr>
                <w:rFonts w:ascii="Tahoma" w:hAnsi="Tahoma" w:cs="Tahoma"/>
                <w:lang w:val="ro-RO"/>
              </w:rPr>
              <w:t xml:space="preserve"> </w:t>
            </w:r>
            <w:r w:rsidR="00642787" w:rsidRPr="00642787">
              <w:rPr>
                <w:rFonts w:ascii="Tahoma" w:hAnsi="Tahoma" w:cs="Tahoma"/>
                <w:lang w:val="ro-RO"/>
              </w:rPr>
              <w:t>Regulamentul</w:t>
            </w:r>
            <w:r w:rsidR="00E77F6E">
              <w:rPr>
                <w:rFonts w:ascii="Tahoma" w:hAnsi="Tahoma" w:cs="Tahoma"/>
                <w:lang w:val="ro-RO"/>
              </w:rPr>
              <w:t xml:space="preserve"> </w:t>
            </w:r>
            <w:r w:rsidR="00642787" w:rsidRPr="00642787">
              <w:rPr>
                <w:rFonts w:ascii="Tahoma" w:hAnsi="Tahoma" w:cs="Tahoma"/>
                <w:lang w:val="ro-RO"/>
              </w:rPr>
              <w:t>de punere în aplicare (UE) nr. 1348/2014 al Comisiei privind raportarea de date, pentru punerea în aplicare a articolului 8 alineatele (2) și (6) din Regulamentul (UE) nr. 1227/2011 al Parlamentului European și al Consiliului privind integritatea și transparența pieței angro de energie</w:t>
            </w:r>
            <w:r w:rsidR="00431CA5">
              <w:rPr>
                <w:rFonts w:ascii="Tahoma" w:hAnsi="Tahoma" w:cs="Tahoma"/>
                <w:lang w:val="ro-RO"/>
              </w:rPr>
              <w:t xml:space="preserve">), apreciem că propunerea de a nu lua în considerare </w:t>
            </w:r>
            <w:r w:rsidR="0079357D">
              <w:rPr>
                <w:rFonts w:ascii="Tahoma" w:hAnsi="Tahoma" w:cs="Tahoma"/>
                <w:lang w:val="ro-RO"/>
              </w:rPr>
              <w:t xml:space="preserve">la determinarea unor indici de preț / prețuri </w:t>
            </w:r>
            <w:r w:rsidR="0079357D">
              <w:rPr>
                <w:rFonts w:ascii="Tahoma" w:hAnsi="Tahoma" w:cs="Tahoma"/>
                <w:lang w:val="ro-RO"/>
              </w:rPr>
              <w:lastRenderedPageBreak/>
              <w:t xml:space="preserve">medii a </w:t>
            </w:r>
            <w:r w:rsidR="006A7BB8">
              <w:rPr>
                <w:rFonts w:ascii="Tahoma" w:hAnsi="Tahoma" w:cs="Tahoma"/>
                <w:lang w:val="ro-RO"/>
              </w:rPr>
              <w:t>tranzacțiil</w:t>
            </w:r>
            <w:r w:rsidR="0079357D">
              <w:rPr>
                <w:rFonts w:ascii="Tahoma" w:hAnsi="Tahoma" w:cs="Tahoma"/>
                <w:lang w:val="ro-RO"/>
              </w:rPr>
              <w:t>or</w:t>
            </w:r>
            <w:r w:rsidR="006A7BB8">
              <w:rPr>
                <w:rFonts w:ascii="Tahoma" w:hAnsi="Tahoma" w:cs="Tahoma"/>
                <w:lang w:val="ro-RO"/>
              </w:rPr>
              <w:t xml:space="preserve"> pe baza cărora se vor încheia contactele cu </w:t>
            </w:r>
            <w:r w:rsidR="006A7BB8" w:rsidRPr="006A7BB8">
              <w:rPr>
                <w:rFonts w:ascii="Tahoma" w:hAnsi="Tahoma" w:cs="Tahoma"/>
                <w:lang w:val="ro-RO"/>
              </w:rPr>
              <w:t>opțiun</w:t>
            </w:r>
            <w:r w:rsidR="006A7BB8">
              <w:rPr>
                <w:rFonts w:ascii="Tahoma" w:hAnsi="Tahoma" w:cs="Tahoma"/>
                <w:lang w:val="ro-RO"/>
              </w:rPr>
              <w:t>e</w:t>
            </w:r>
            <w:r w:rsidR="006A7BB8" w:rsidRPr="006A7BB8">
              <w:rPr>
                <w:rFonts w:ascii="Tahoma" w:hAnsi="Tahoma" w:cs="Tahoma"/>
                <w:lang w:val="ro-RO"/>
              </w:rPr>
              <w:t xml:space="preserve"> de variație a puterii orare</w:t>
            </w:r>
            <w:r w:rsidR="006A7BB8">
              <w:rPr>
                <w:rFonts w:ascii="Tahoma" w:hAnsi="Tahoma" w:cs="Tahoma"/>
                <w:lang w:val="ro-RO"/>
              </w:rPr>
              <w:t xml:space="preserve">, </w:t>
            </w:r>
            <w:r w:rsidR="006A7BB8" w:rsidRPr="006A7BB8">
              <w:rPr>
                <w:rFonts w:ascii="Tahoma" w:hAnsi="Tahoma" w:cs="Tahoma"/>
                <w:lang w:val="ro-RO"/>
              </w:rPr>
              <w:t>asimila</w:t>
            </w:r>
            <w:r w:rsidR="006A7BB8">
              <w:rPr>
                <w:rFonts w:ascii="Tahoma" w:hAnsi="Tahoma" w:cs="Tahoma"/>
                <w:lang w:val="ro-RO"/>
              </w:rPr>
              <w:t>te</w:t>
            </w:r>
            <w:r w:rsidR="006A7BB8" w:rsidRPr="006A7BB8">
              <w:rPr>
                <w:rFonts w:ascii="Tahoma" w:hAnsi="Tahoma" w:cs="Tahoma"/>
                <w:lang w:val="ro-RO"/>
              </w:rPr>
              <w:t xml:space="preserve"> contractul</w:t>
            </w:r>
            <w:r w:rsidR="006A7BB8">
              <w:rPr>
                <w:rFonts w:ascii="Tahoma" w:hAnsi="Tahoma" w:cs="Tahoma"/>
                <w:lang w:val="ro-RO"/>
              </w:rPr>
              <w:t>ui</w:t>
            </w:r>
            <w:r w:rsidR="006A7BB8" w:rsidRPr="006A7BB8">
              <w:rPr>
                <w:rFonts w:ascii="Tahoma" w:hAnsi="Tahoma" w:cs="Tahoma"/>
                <w:lang w:val="ro-RO"/>
              </w:rPr>
              <w:t xml:space="preserve"> </w:t>
            </w:r>
            <w:r w:rsidR="006A7BB8">
              <w:rPr>
                <w:rFonts w:ascii="Tahoma" w:hAnsi="Tahoma" w:cs="Tahoma"/>
                <w:lang w:val="ro-RO"/>
              </w:rPr>
              <w:t>nestandardizat</w:t>
            </w:r>
            <w:r w:rsidR="00B036F2">
              <w:rPr>
                <w:rFonts w:ascii="Tahoma" w:hAnsi="Tahoma" w:cs="Tahoma"/>
                <w:lang w:val="ro-RO"/>
              </w:rPr>
              <w:t>,</w:t>
            </w:r>
            <w:r w:rsidR="0079357D">
              <w:rPr>
                <w:rFonts w:ascii="Tahoma" w:hAnsi="Tahoma" w:cs="Tahoma"/>
                <w:lang w:val="ro-RO"/>
              </w:rPr>
              <w:t xml:space="preserve"> se susține și OPCOM va informa ANRE cu privire la ace</w:t>
            </w:r>
            <w:r w:rsidR="00B27A7A">
              <w:rPr>
                <w:rFonts w:ascii="Tahoma" w:hAnsi="Tahoma" w:cs="Tahoma"/>
                <w:lang w:val="ro-RO"/>
              </w:rPr>
              <w:t>a</w:t>
            </w:r>
            <w:r w:rsidR="0079357D">
              <w:rPr>
                <w:rFonts w:ascii="Tahoma" w:hAnsi="Tahoma" w:cs="Tahoma"/>
                <w:lang w:val="ro-RO"/>
              </w:rPr>
              <w:t>stă propunere</w:t>
            </w:r>
            <w:r w:rsidR="00B27A7A">
              <w:rPr>
                <w:rFonts w:ascii="Tahoma" w:hAnsi="Tahoma" w:cs="Tahoma"/>
                <w:lang w:val="ro-RO"/>
              </w:rPr>
              <w:t xml:space="preserve"> și va comunica transparent modalitatea de calcul a acestor indici</w:t>
            </w:r>
            <w:r w:rsidR="00B036F2">
              <w:rPr>
                <w:rFonts w:ascii="Tahoma" w:hAnsi="Tahoma" w:cs="Tahoma"/>
                <w:lang w:val="ro-RO"/>
              </w:rPr>
              <w:t>, așa cum se întâmplă și în prezent, prin intermediul documentului de indici disponibil pe website-ul OPCOM.</w:t>
            </w:r>
          </w:p>
          <w:p w14:paraId="1E645B46" w14:textId="6E1E3B9A" w:rsidR="006A7BB8" w:rsidRPr="00392DCF" w:rsidRDefault="006A7BB8" w:rsidP="005850BC">
            <w:pPr>
              <w:pStyle w:val="ListParagraph"/>
              <w:tabs>
                <w:tab w:val="left" w:pos="284"/>
              </w:tabs>
              <w:ind w:left="0"/>
              <w:jc w:val="both"/>
              <w:rPr>
                <w:rFonts w:ascii="Tahoma" w:hAnsi="Tahoma" w:cs="Tahoma"/>
                <w:lang w:val="ro-RO"/>
              </w:rPr>
            </w:pPr>
          </w:p>
        </w:tc>
        <w:tc>
          <w:tcPr>
            <w:tcW w:w="1112" w:type="pct"/>
          </w:tcPr>
          <w:p w14:paraId="0B0E43F5" w14:textId="44EE193D" w:rsidR="000412B9" w:rsidRPr="00661EE3" w:rsidRDefault="0061365A" w:rsidP="005850BC">
            <w:pPr>
              <w:pStyle w:val="ListParagraph"/>
              <w:tabs>
                <w:tab w:val="left" w:pos="284"/>
              </w:tabs>
              <w:ind w:left="0"/>
              <w:jc w:val="both"/>
              <w:rPr>
                <w:rFonts w:ascii="Tahoma" w:hAnsi="Tahoma" w:cs="Tahoma"/>
                <w:bCs/>
                <w:lang w:val="ro-RO"/>
              </w:rPr>
            </w:pPr>
            <w:r>
              <w:rPr>
                <w:rFonts w:ascii="Tahoma" w:hAnsi="Tahoma" w:cs="Tahoma"/>
                <w:bCs/>
                <w:lang w:val="ro-RO"/>
              </w:rPr>
              <w:lastRenderedPageBreak/>
              <w:t>A se vedea clarificarea făcută de OPCOM</w:t>
            </w:r>
            <w:r w:rsidR="00661EE3" w:rsidRPr="00661EE3">
              <w:rPr>
                <w:rFonts w:ascii="Tahoma" w:hAnsi="Tahoma" w:cs="Tahoma"/>
                <w:bCs/>
                <w:lang w:val="ro-RO"/>
              </w:rPr>
              <w:t>.</w:t>
            </w:r>
          </w:p>
        </w:tc>
      </w:tr>
      <w:tr w:rsidR="003D6921" w:rsidRPr="001741B9" w14:paraId="5E1073A0" w14:textId="77777777" w:rsidTr="001159F5">
        <w:tc>
          <w:tcPr>
            <w:tcW w:w="406" w:type="pct"/>
          </w:tcPr>
          <w:p w14:paraId="694DA904" w14:textId="201DCE2C" w:rsidR="003D6921" w:rsidRPr="001741B9" w:rsidRDefault="003D6921" w:rsidP="00B14C4A">
            <w:pPr>
              <w:jc w:val="center"/>
              <w:rPr>
                <w:rFonts w:ascii="Tahoma" w:hAnsi="Tahoma" w:cs="Tahoma"/>
              </w:rPr>
            </w:pPr>
            <w:r w:rsidRPr="001741B9">
              <w:rPr>
                <w:rFonts w:ascii="Tahoma" w:hAnsi="Tahoma" w:cs="Tahoma"/>
              </w:rPr>
              <w:t>Art. 3 (1)</w:t>
            </w:r>
          </w:p>
        </w:tc>
        <w:tc>
          <w:tcPr>
            <w:tcW w:w="1020" w:type="pct"/>
          </w:tcPr>
          <w:p w14:paraId="6359EEC5" w14:textId="0C5FDD9A" w:rsidR="003D6921" w:rsidRPr="001741B9" w:rsidRDefault="003D6921" w:rsidP="005850BC">
            <w:pPr>
              <w:rPr>
                <w:rFonts w:ascii="Tahoma" w:hAnsi="Tahoma" w:cs="Tahoma"/>
              </w:rPr>
            </w:pPr>
            <w:r w:rsidRPr="001741B9">
              <w:rPr>
                <w:rFonts w:ascii="Tahoma" w:hAnsi="Tahoma" w:cs="Tahoma"/>
              </w:rPr>
              <w:t>(1) Cantitatea de energie electrică contractată prevăzută în Anexa 2, inclusiv procentul de variație maximă, după caz, sunt ferme, Vânzătorul asumându-şi obligaţia de a o livra în reţeaua electricǎ de transport şi/sau distribuţie şi vinde Cumpărătorului, iar Cumpărătorul asumându-şi obligaţia de a o accepta şi cumpăra la preţul de contract din Anexa 3.</w:t>
            </w:r>
          </w:p>
        </w:tc>
        <w:tc>
          <w:tcPr>
            <w:tcW w:w="1443" w:type="pct"/>
          </w:tcPr>
          <w:p w14:paraId="7D994666" w14:textId="3EA2E6CC" w:rsidR="003D6921" w:rsidRPr="001741B9" w:rsidRDefault="003D6921" w:rsidP="00544046">
            <w:pPr>
              <w:tabs>
                <w:tab w:val="left" w:pos="284"/>
              </w:tabs>
              <w:jc w:val="both"/>
              <w:rPr>
                <w:rFonts w:ascii="Tahoma" w:hAnsi="Tahoma" w:cs="Tahoma"/>
                <w:i/>
                <w:iCs/>
              </w:rPr>
            </w:pPr>
            <w:r w:rsidRPr="001741B9">
              <w:rPr>
                <w:rFonts w:ascii="Tahoma" w:hAnsi="Tahoma" w:cs="Tahoma"/>
                <w:i/>
                <w:iCs/>
              </w:rPr>
              <w:t xml:space="preserve">(1) </w:t>
            </w:r>
            <w:r w:rsidRPr="001741B9">
              <w:rPr>
                <w:rFonts w:ascii="Tahoma" w:hAnsi="Tahoma" w:cs="Tahoma"/>
              </w:rPr>
              <w:t>Cantitatea de energie electrică contractată prevăzută în Anexa 2</w:t>
            </w:r>
            <w:r w:rsidRPr="001741B9">
              <w:rPr>
                <w:rFonts w:ascii="Tahoma" w:hAnsi="Tahoma" w:cs="Tahoma"/>
                <w:i/>
                <w:iCs/>
              </w:rPr>
              <w:t xml:space="preserve"> </w:t>
            </w:r>
            <w:r w:rsidR="00680A52" w:rsidRPr="001741B9">
              <w:rPr>
                <w:rFonts w:ascii="Tahoma" w:hAnsi="Tahoma" w:cs="Tahoma"/>
                <w:i/>
                <w:iCs/>
              </w:rPr>
              <w:t xml:space="preserve">, </w:t>
            </w:r>
            <w:r w:rsidR="00680A52" w:rsidRPr="001741B9">
              <w:rPr>
                <w:rFonts w:ascii="Tahoma" w:hAnsi="Tahoma" w:cs="Tahoma"/>
                <w:i/>
                <w:iCs/>
                <w:strike/>
              </w:rPr>
              <w:t>inclusiv procentul de variație maximă, după caz, sunt ferme,</w:t>
            </w:r>
            <w:r w:rsidR="00680A52" w:rsidRPr="001741B9">
              <w:rPr>
                <w:rFonts w:ascii="Tahoma" w:hAnsi="Tahoma" w:cs="Tahoma"/>
                <w:i/>
                <w:iCs/>
              </w:rPr>
              <w:t xml:space="preserve"> </w:t>
            </w:r>
            <w:r w:rsidRPr="001741B9">
              <w:rPr>
                <w:rFonts w:ascii="Tahoma" w:hAnsi="Tahoma" w:cs="Tahoma"/>
                <w:i/>
                <w:iCs/>
              </w:rPr>
              <w:t xml:space="preserve">este ferma, in timp ce in cazul exercitarii flexibilitatii conform aliniatului (2) de mai jos, cantitatea solicitata este ferma in ambele cazuri </w:t>
            </w:r>
            <w:r w:rsidRPr="001741B9">
              <w:rPr>
                <w:rFonts w:ascii="Tahoma" w:hAnsi="Tahoma" w:cs="Tahoma"/>
              </w:rPr>
              <w:t>Vanzatorul asumându-şi obligaţia de a o livra în reţeaua electricǎ de transport şi/sau distribuţie şi vinde</w:t>
            </w:r>
            <w:r w:rsidRPr="001741B9">
              <w:rPr>
                <w:rFonts w:ascii="Tahoma" w:hAnsi="Tahoma" w:cs="Tahoma"/>
                <w:i/>
                <w:iCs/>
              </w:rPr>
              <w:t xml:space="preserve"> </w:t>
            </w:r>
            <w:r w:rsidRPr="001741B9">
              <w:rPr>
                <w:rFonts w:ascii="Tahoma" w:hAnsi="Tahoma" w:cs="Tahoma"/>
              </w:rPr>
              <w:t>Cumpărătorului, iar Cumpărătorul asumându-şi obligaţia de a o accepta şi cumpăra la preţul de contract din Anexa 3.</w:t>
            </w:r>
          </w:p>
          <w:p w14:paraId="0C29E020" w14:textId="05841949" w:rsidR="003D6921" w:rsidRPr="001741B9" w:rsidRDefault="00BD7F1A" w:rsidP="00544046">
            <w:pPr>
              <w:tabs>
                <w:tab w:val="left" w:pos="284"/>
              </w:tabs>
              <w:jc w:val="both"/>
              <w:rPr>
                <w:rFonts w:ascii="Tahoma" w:hAnsi="Tahoma" w:cs="Tahoma"/>
              </w:rPr>
            </w:pPr>
            <w:r w:rsidRPr="00BD7F1A">
              <w:rPr>
                <w:rFonts w:ascii="Tahoma" w:hAnsi="Tahoma" w:cs="Tahoma"/>
                <w:i/>
                <w:iCs/>
              </w:rPr>
              <w:t>(GEN-I, trgovanje in prodaja elektricne energije, d.o.o.)</w:t>
            </w:r>
          </w:p>
        </w:tc>
        <w:tc>
          <w:tcPr>
            <w:tcW w:w="1018" w:type="pct"/>
          </w:tcPr>
          <w:p w14:paraId="3D87D5F6" w14:textId="767B8460" w:rsidR="003D6921" w:rsidRPr="001741B9" w:rsidRDefault="00680A52" w:rsidP="005850BC">
            <w:pPr>
              <w:pStyle w:val="ListParagraph"/>
              <w:tabs>
                <w:tab w:val="left" w:pos="284"/>
              </w:tabs>
              <w:ind w:left="0"/>
              <w:jc w:val="both"/>
              <w:rPr>
                <w:rFonts w:ascii="Tahoma" w:hAnsi="Tahoma" w:cs="Tahoma"/>
                <w:lang w:val="ro-RO"/>
              </w:rPr>
            </w:pPr>
            <w:r w:rsidRPr="001741B9">
              <w:rPr>
                <w:rFonts w:ascii="Tahoma" w:hAnsi="Tahoma" w:cs="Tahoma"/>
                <w:lang w:val="ro-RO"/>
              </w:rPr>
              <w:t>De acord cu propunerea</w:t>
            </w:r>
            <w:r w:rsidR="00271C02" w:rsidRPr="001741B9">
              <w:rPr>
                <w:rFonts w:ascii="Tahoma" w:hAnsi="Tahoma" w:cs="Tahoma"/>
                <w:lang w:val="ro-RO"/>
              </w:rPr>
              <w:t>, cu inlocuirea expresiei  “solicitata” cu „convenită de părți”</w:t>
            </w:r>
          </w:p>
        </w:tc>
        <w:tc>
          <w:tcPr>
            <w:tcW w:w="1112" w:type="pct"/>
          </w:tcPr>
          <w:p w14:paraId="1F2809E6" w14:textId="02CAC453" w:rsidR="003D6921" w:rsidRPr="001741B9" w:rsidRDefault="00680A52" w:rsidP="005850BC">
            <w:pPr>
              <w:pStyle w:val="ListParagraph"/>
              <w:tabs>
                <w:tab w:val="left" w:pos="284"/>
              </w:tabs>
              <w:ind w:left="0"/>
              <w:jc w:val="both"/>
              <w:rPr>
                <w:rFonts w:ascii="Tahoma" w:hAnsi="Tahoma" w:cs="Tahoma"/>
                <w:b/>
                <w:lang w:val="ro-RO"/>
              </w:rPr>
            </w:pPr>
            <w:r w:rsidRPr="001741B9">
              <w:rPr>
                <w:rFonts w:ascii="Tahoma" w:hAnsi="Tahoma" w:cs="Tahoma"/>
                <w:i/>
                <w:iCs/>
                <w:lang w:val="ro-RO"/>
              </w:rPr>
              <w:t xml:space="preserve">(1) </w:t>
            </w:r>
            <w:r w:rsidRPr="001741B9">
              <w:rPr>
                <w:rFonts w:ascii="Tahoma" w:hAnsi="Tahoma" w:cs="Tahoma"/>
                <w:lang w:val="ro-RO"/>
              </w:rPr>
              <w:t>Cantitatea de energie electrică contractată prevăzută în Anexa 2</w:t>
            </w:r>
            <w:r w:rsidRPr="001741B9">
              <w:rPr>
                <w:rFonts w:ascii="Tahoma" w:hAnsi="Tahoma" w:cs="Tahoma"/>
                <w:i/>
                <w:iCs/>
                <w:lang w:val="ro-RO"/>
              </w:rPr>
              <w:t xml:space="preserve"> este ferma, in timp ce in cazul exercitarii flexibilitatii conform aliniatului (2) de mai jos, cantitatea </w:t>
            </w:r>
            <w:r w:rsidR="00271C02" w:rsidRPr="001741B9">
              <w:rPr>
                <w:rFonts w:ascii="Tahoma" w:hAnsi="Tahoma" w:cs="Tahoma"/>
                <w:i/>
                <w:iCs/>
                <w:u w:val="single"/>
                <w:lang w:val="ro-RO"/>
              </w:rPr>
              <w:t>convenită de părți</w:t>
            </w:r>
            <w:r w:rsidRPr="001741B9">
              <w:rPr>
                <w:rFonts w:ascii="Tahoma" w:hAnsi="Tahoma" w:cs="Tahoma"/>
                <w:i/>
                <w:iCs/>
                <w:lang w:val="ro-RO"/>
              </w:rPr>
              <w:t xml:space="preserve"> este ferma</w:t>
            </w:r>
            <w:r w:rsidR="00271C02" w:rsidRPr="001741B9">
              <w:rPr>
                <w:rFonts w:ascii="Tahoma" w:hAnsi="Tahoma" w:cs="Tahoma"/>
                <w:i/>
                <w:iCs/>
                <w:lang w:val="ro-RO"/>
              </w:rPr>
              <w:t xml:space="preserve">, </w:t>
            </w:r>
            <w:r w:rsidRPr="001741B9">
              <w:rPr>
                <w:rFonts w:ascii="Tahoma" w:hAnsi="Tahoma" w:cs="Tahoma"/>
                <w:i/>
                <w:iCs/>
                <w:lang w:val="ro-RO"/>
              </w:rPr>
              <w:t xml:space="preserve">in ambele cazuri </w:t>
            </w:r>
            <w:r w:rsidRPr="001741B9">
              <w:rPr>
                <w:rFonts w:ascii="Tahoma" w:hAnsi="Tahoma" w:cs="Tahoma"/>
                <w:lang w:val="ro-RO"/>
              </w:rPr>
              <w:t>Vanzatorul asumându-şi obligaţia de a o livra în reţeaua electricǎ de transport şi/sau distribuţie şi vinde</w:t>
            </w:r>
            <w:r w:rsidRPr="001741B9">
              <w:rPr>
                <w:rFonts w:ascii="Tahoma" w:hAnsi="Tahoma" w:cs="Tahoma"/>
                <w:i/>
                <w:iCs/>
                <w:lang w:val="ro-RO"/>
              </w:rPr>
              <w:t xml:space="preserve"> </w:t>
            </w:r>
            <w:r w:rsidRPr="001741B9">
              <w:rPr>
                <w:rFonts w:ascii="Tahoma" w:hAnsi="Tahoma" w:cs="Tahoma"/>
                <w:lang w:val="ro-RO"/>
              </w:rPr>
              <w:t>Cumpărătorului, iar Cumpărătorul asumându-şi obligaţia de a o accepta şi cumpăra la preţul de contract din Anexa 3.</w:t>
            </w:r>
          </w:p>
        </w:tc>
      </w:tr>
      <w:tr w:rsidR="003D6921" w:rsidRPr="001741B9" w14:paraId="69C05E38" w14:textId="77777777" w:rsidTr="001159F5">
        <w:tc>
          <w:tcPr>
            <w:tcW w:w="406" w:type="pct"/>
          </w:tcPr>
          <w:p w14:paraId="3A3CD6F4" w14:textId="2D94B32D" w:rsidR="003D6921" w:rsidRPr="001741B9" w:rsidRDefault="003D6921" w:rsidP="00B14C4A">
            <w:pPr>
              <w:jc w:val="center"/>
              <w:rPr>
                <w:rFonts w:ascii="Tahoma" w:hAnsi="Tahoma" w:cs="Tahoma"/>
              </w:rPr>
            </w:pPr>
            <w:r w:rsidRPr="001741B9">
              <w:rPr>
                <w:rFonts w:ascii="Tahoma" w:hAnsi="Tahoma" w:cs="Tahoma"/>
              </w:rPr>
              <w:t>Art. 3 (2)</w:t>
            </w:r>
          </w:p>
        </w:tc>
        <w:tc>
          <w:tcPr>
            <w:tcW w:w="1020" w:type="pct"/>
          </w:tcPr>
          <w:p w14:paraId="4B0F28B4" w14:textId="5709976A" w:rsidR="003D6921" w:rsidRPr="001741B9" w:rsidRDefault="003D6921" w:rsidP="005850BC">
            <w:pPr>
              <w:rPr>
                <w:rFonts w:ascii="Tahoma" w:hAnsi="Tahoma" w:cs="Tahoma"/>
              </w:rPr>
            </w:pPr>
            <w:r w:rsidRPr="001B42A3">
              <w:rPr>
                <w:rFonts w:ascii="Tahoma" w:hAnsi="Tahoma" w:cs="Tahoma"/>
              </w:rPr>
              <w:t xml:space="preserve">(2) În cazul existenței opțiunii de variație a puterii orare, menționată în Anexa 2, activarea opțiunii de modificare a cantități orare se va face prin </w:t>
            </w:r>
            <w:r w:rsidRPr="00A72C07">
              <w:rPr>
                <w:rFonts w:ascii="Tahoma" w:hAnsi="Tahoma" w:cs="Tahoma"/>
              </w:rPr>
              <w:t xml:space="preserve">acord scris semnat de ambele părții. În situaţia activării opțiunii de </w:t>
            </w:r>
            <w:r w:rsidRPr="00A72C07">
              <w:rPr>
                <w:rFonts w:ascii="Tahoma" w:hAnsi="Tahoma" w:cs="Tahoma"/>
              </w:rPr>
              <w:lastRenderedPageBreak/>
              <w:t>variație prevăzută în anexa 2, prin acordul părților, noua c</w:t>
            </w:r>
            <w:r w:rsidRPr="001741B9">
              <w:rPr>
                <w:rFonts w:ascii="Tahoma" w:hAnsi="Tahoma" w:cs="Tahoma"/>
              </w:rPr>
              <w:t>antitate de energie electrică rezultată din contract este reciproc notificată la operatorul pieţei de echilibrare, conform prevederilor RPUPCD. În situaţia neacceptării de către o parte contractuală a activării opţiunii privind variaţia puterii orare, aceasta trebuie să motiveze respingerea solicitării. În acest caz, se va considera cantitatea de energie electrică tranzacționată, precizată în anexa 2.</w:t>
            </w:r>
          </w:p>
        </w:tc>
        <w:tc>
          <w:tcPr>
            <w:tcW w:w="1443" w:type="pct"/>
          </w:tcPr>
          <w:p w14:paraId="3D2A2ACB" w14:textId="77777777" w:rsidR="003D6921" w:rsidRPr="001741B9" w:rsidRDefault="003D6921" w:rsidP="00544046">
            <w:pPr>
              <w:tabs>
                <w:tab w:val="left" w:pos="284"/>
              </w:tabs>
              <w:jc w:val="both"/>
              <w:rPr>
                <w:rFonts w:ascii="Tahoma" w:hAnsi="Tahoma" w:cs="Tahoma"/>
                <w:i/>
                <w:iCs/>
              </w:rPr>
            </w:pPr>
            <w:r w:rsidRPr="001741B9">
              <w:rPr>
                <w:rFonts w:ascii="Tahoma" w:hAnsi="Tahoma" w:cs="Tahoma"/>
                <w:i/>
                <w:iCs/>
              </w:rPr>
              <w:lastRenderedPageBreak/>
              <w:t xml:space="preserve">2) In cazul in care o parte contractuala are dreptul sa exercite flexibilitatea pentru a schimba puterea orara asa cum este  indicata  in Anexa nr. 2, particularitatile acestei optiuni de variatie/flexibilitate  trebuie sa fie specificate in Anexa nr. 8. Optiunea de variatie a cantitatii puterii orare trebuie sa fie exercitata la cerere de catre </w:t>
            </w:r>
            <w:r w:rsidRPr="001741B9">
              <w:rPr>
                <w:rFonts w:ascii="Tahoma" w:hAnsi="Tahoma" w:cs="Tahoma"/>
                <w:i/>
                <w:iCs/>
              </w:rPr>
              <w:lastRenderedPageBreak/>
              <w:t>partea indreptatita sa exercite optiunea de variatie/flexibilitate in conformitate cu particularitatile prevazute in Anexa nr. 8. Pe baza cererii indreptatite, ambele parti sunt obligate sa livreze/ sa accepte energia electrica in conformitate cu solicitarea de flexibilitate a partii indreptatite. În situaţia activării opțiunii de variație prevăzută în anexa 2, noua cantitate de energie electrică rezultată din contract este reciproc notificată la operatorul pieţei de echilibrare, conform prevederilor RPUPCD. Furnizarea sau acceptarea de energie in conformitate cu exercitarea optiunea de variatie/flexibilitate a celeilate parti, poate fi refuzata doar in situatia unui motiv valabil prevazut in Anexa nr. 8. Acest motiv valabil se limiteaza la cazurile in care partea este impiedicata in mod obiectiv sa respecte exercitarea optiunii de variatie/flexibilitate din motive care se afla in afara controlului sau. In cazul in care initiatorul nu va enumera motivele valabile, nu va fi permis niciun refuz. Refuzul de a furniza sau accepta energia electrica in conformitate cu notificarea privind exercitarea optiunii de variatie/flexibilitate constituie o neexecutare in conformitate cu Art. 18 alin. (1) lit. c) din prezentul Contract.</w:t>
            </w:r>
          </w:p>
          <w:p w14:paraId="63A951FD" w14:textId="056CA8D0" w:rsidR="003D6921" w:rsidRPr="001741B9" w:rsidRDefault="00D514E0" w:rsidP="00544046">
            <w:pPr>
              <w:tabs>
                <w:tab w:val="left" w:pos="284"/>
              </w:tabs>
              <w:jc w:val="both"/>
              <w:rPr>
                <w:rFonts w:ascii="Tahoma" w:hAnsi="Tahoma" w:cs="Tahoma"/>
                <w:i/>
                <w:iCs/>
              </w:rPr>
            </w:pPr>
            <w:r w:rsidRPr="001741B9">
              <w:rPr>
                <w:rFonts w:ascii="Tahoma" w:hAnsi="Tahoma" w:cs="Tahoma"/>
                <w:i/>
                <w:iCs/>
              </w:rPr>
              <w:t>(GEN-I, trgovanje in prodaja elektricne energije, d.o.o.)</w:t>
            </w:r>
          </w:p>
          <w:p w14:paraId="12953398" w14:textId="5B8F6530" w:rsidR="003D6921" w:rsidRPr="00BD7F1A" w:rsidRDefault="00D514E0" w:rsidP="00544046">
            <w:pPr>
              <w:tabs>
                <w:tab w:val="left" w:pos="284"/>
              </w:tabs>
              <w:jc w:val="both"/>
              <w:rPr>
                <w:rFonts w:ascii="Tahoma" w:hAnsi="Tahoma" w:cs="Tahoma"/>
              </w:rPr>
            </w:pPr>
            <w:r w:rsidRPr="00BD7F1A">
              <w:rPr>
                <w:rFonts w:ascii="Tahoma" w:hAnsi="Tahoma" w:cs="Tahoma"/>
              </w:rPr>
              <w:t>Motivare Gen I</w:t>
            </w:r>
            <w:r w:rsidR="003D6921" w:rsidRPr="00BD7F1A">
              <w:rPr>
                <w:rFonts w:ascii="Tahoma" w:hAnsi="Tahoma" w:cs="Tahoma"/>
              </w:rPr>
              <w:t>:</w:t>
            </w:r>
          </w:p>
          <w:p w14:paraId="6A4DFD43" w14:textId="77777777" w:rsidR="003D6921" w:rsidRPr="001741B9" w:rsidRDefault="003D6921" w:rsidP="003D6921">
            <w:pPr>
              <w:tabs>
                <w:tab w:val="left" w:pos="284"/>
              </w:tabs>
              <w:jc w:val="both"/>
              <w:rPr>
                <w:rFonts w:ascii="Tahoma" w:hAnsi="Tahoma" w:cs="Tahoma"/>
              </w:rPr>
            </w:pPr>
            <w:r w:rsidRPr="001741B9">
              <w:rPr>
                <w:rFonts w:ascii="Tahoma" w:hAnsi="Tahoma" w:cs="Tahoma"/>
              </w:rPr>
              <w:t>O adaptare minora a textului pentru a indica mai clar ca optiunea de variatie/flexibilitate se aplica daca este prevazuta in contract/ Anexa.</w:t>
            </w:r>
          </w:p>
          <w:p w14:paraId="4CF9F005" w14:textId="77777777" w:rsidR="003D6921" w:rsidRPr="001741B9" w:rsidRDefault="003D6921" w:rsidP="003D6921">
            <w:pPr>
              <w:tabs>
                <w:tab w:val="left" w:pos="284"/>
              </w:tabs>
              <w:jc w:val="both"/>
              <w:rPr>
                <w:rFonts w:ascii="Tahoma" w:hAnsi="Tahoma" w:cs="Tahoma"/>
              </w:rPr>
            </w:pPr>
            <w:r w:rsidRPr="001741B9">
              <w:rPr>
                <w:rFonts w:ascii="Tahoma" w:hAnsi="Tahoma" w:cs="Tahoma"/>
              </w:rPr>
              <w:t xml:space="preserve">Trebuie sa existe specificatii clare conform carora o parte este indreptatita sa exercite optiunea de variatie/flexibilitate si trebuie </w:t>
            </w:r>
            <w:r w:rsidRPr="001741B9">
              <w:rPr>
                <w:rFonts w:ascii="Tahoma" w:hAnsi="Tahoma" w:cs="Tahoma"/>
              </w:rPr>
              <w:lastRenderedPageBreak/>
              <w:t>sa se indice in mod clar care dintre parti (vanzator sau cumparator) are dreptul la flexibilitate.</w:t>
            </w:r>
          </w:p>
          <w:p w14:paraId="2B79D33F" w14:textId="77777777" w:rsidR="003D6921" w:rsidRPr="001741B9" w:rsidRDefault="003D6921" w:rsidP="003D6921">
            <w:pPr>
              <w:tabs>
                <w:tab w:val="left" w:pos="284"/>
              </w:tabs>
              <w:jc w:val="both"/>
              <w:rPr>
                <w:rFonts w:ascii="Tahoma" w:hAnsi="Tahoma" w:cs="Tahoma"/>
              </w:rPr>
            </w:pPr>
            <w:r w:rsidRPr="001741B9">
              <w:rPr>
                <w:rFonts w:ascii="Tahoma" w:hAnsi="Tahoma" w:cs="Tahoma"/>
              </w:rPr>
              <w:t>In consecinta, modificarile corespunzatoare trebuie sa fie efectuate in Anexa nr. 2 (aplicabilitatea optiunii de variatie/flexibilitate; partea indreptatita)</w:t>
            </w:r>
          </w:p>
          <w:p w14:paraId="7BA9F325" w14:textId="77777777" w:rsidR="003D6921" w:rsidRPr="001741B9" w:rsidRDefault="003D6921" w:rsidP="003D6921">
            <w:pPr>
              <w:tabs>
                <w:tab w:val="left" w:pos="284"/>
              </w:tabs>
              <w:jc w:val="both"/>
              <w:rPr>
                <w:rFonts w:ascii="Tahoma" w:hAnsi="Tahoma" w:cs="Tahoma"/>
              </w:rPr>
            </w:pPr>
            <w:r w:rsidRPr="001741B9">
              <w:rPr>
                <w:rFonts w:ascii="Tahoma" w:hAnsi="Tahoma" w:cs="Tahoma"/>
              </w:rPr>
              <w:t>In plus, in confomitate cu Art. 24 lit. (h) din Odinul ANRE nr. 64/2020 parametrii specifici ai optiunii de variatie /flexibilitate trebuie sa fie determinati in Anexele la contractul PCCB-LE-Flex – se introduce in consecinta anexa corespunzatoare (Anexa nr. 8), in care initiatorul licitatiei ar trebui sa specifice informatiile privind exercitarea optiunii de variatie/flexibilitate.</w:t>
            </w:r>
          </w:p>
          <w:p w14:paraId="1F9967F8" w14:textId="7ADE0F93" w:rsidR="003D6921" w:rsidRPr="001741B9" w:rsidRDefault="003D6921" w:rsidP="00544046">
            <w:pPr>
              <w:tabs>
                <w:tab w:val="left" w:pos="284"/>
              </w:tabs>
              <w:jc w:val="both"/>
              <w:rPr>
                <w:rFonts w:ascii="Tahoma" w:hAnsi="Tahoma" w:cs="Tahoma"/>
                <w:i/>
                <w:iCs/>
              </w:rPr>
            </w:pPr>
            <w:r w:rsidRPr="001741B9">
              <w:rPr>
                <w:rFonts w:ascii="Tahoma" w:hAnsi="Tahoma" w:cs="Tahoma"/>
              </w:rPr>
              <w:t>Posibilitatea de a refuza exercitarea optiunii de variatie/flexibilitate (dupa incheierea contractului) trebuie sa fie considerata la fel ca o neexecutarea a contractului in cazul contractelor non-flexibile. Motivele valabile pentru neacceptarea optiunii de variatie/flexibilitate trebuie sa se limiteze la cazuri foarte bine intemeiate pe circumstante care exced controlului partii si trebuie sa fie specificate de initiator in Anexa nr. 8 (iar orice neacceptare din motive care nu sunt specificate in prealabil se considera ca o neexecutare a contractului).</w:t>
            </w:r>
          </w:p>
        </w:tc>
        <w:tc>
          <w:tcPr>
            <w:tcW w:w="1018" w:type="pct"/>
          </w:tcPr>
          <w:p w14:paraId="59E4B394" w14:textId="5443C973" w:rsidR="00784BFB" w:rsidRPr="00392DCF" w:rsidRDefault="00784BFB" w:rsidP="00784BFB">
            <w:pPr>
              <w:pStyle w:val="ListParagraph"/>
              <w:tabs>
                <w:tab w:val="left" w:pos="284"/>
              </w:tabs>
              <w:ind w:left="0"/>
              <w:jc w:val="both"/>
              <w:rPr>
                <w:rFonts w:ascii="Tahoma" w:hAnsi="Tahoma" w:cs="Tahoma"/>
                <w:lang w:val="ro-RO"/>
              </w:rPr>
            </w:pPr>
            <w:r w:rsidRPr="001B42A3">
              <w:rPr>
                <w:rFonts w:ascii="Tahoma" w:hAnsi="Tahoma" w:cs="Tahoma"/>
                <w:lang w:val="ro-RO"/>
              </w:rPr>
              <w:lastRenderedPageBreak/>
              <w:t xml:space="preserve">Conf art. 24, alin 2,. </w:t>
            </w:r>
            <w:r w:rsidR="00392DCF" w:rsidRPr="001B42A3">
              <w:rPr>
                <w:rFonts w:ascii="Tahoma" w:hAnsi="Tahoma" w:cs="Tahoma"/>
                <w:lang w:val="ro-RO"/>
              </w:rPr>
              <w:t>L</w:t>
            </w:r>
            <w:r w:rsidRPr="001B42A3">
              <w:rPr>
                <w:rFonts w:ascii="Tahoma" w:hAnsi="Tahoma" w:cs="Tahoma"/>
                <w:lang w:val="ro-RO"/>
              </w:rPr>
              <w:t xml:space="preserve">it f) din </w:t>
            </w:r>
            <w:r w:rsidR="00F4463C" w:rsidRPr="00A72C07">
              <w:rPr>
                <w:rFonts w:ascii="Tahoma" w:hAnsi="Tahoma" w:cs="Tahoma"/>
                <w:lang w:val="ro-RO"/>
              </w:rPr>
              <w:t>Regulamentul PCCB-LE-flex</w:t>
            </w:r>
            <w:r w:rsidR="00F4463C" w:rsidRPr="00392DCF">
              <w:rPr>
                <w:rFonts w:ascii="Tahoma" w:hAnsi="Tahoma" w:cs="Tahoma"/>
              </w:rPr>
              <w:t>:</w:t>
            </w:r>
          </w:p>
          <w:p w14:paraId="35CA107B" w14:textId="2CF92D73" w:rsidR="00784BFB" w:rsidRPr="001741B9" w:rsidRDefault="00784BFB" w:rsidP="00784BFB">
            <w:pPr>
              <w:pStyle w:val="ListParagraph"/>
              <w:tabs>
                <w:tab w:val="left" w:pos="284"/>
              </w:tabs>
              <w:ind w:left="0"/>
              <w:jc w:val="both"/>
              <w:rPr>
                <w:rFonts w:ascii="Tahoma" w:hAnsi="Tahoma" w:cs="Tahoma"/>
                <w:lang w:val="ro-RO"/>
              </w:rPr>
            </w:pPr>
            <w:r w:rsidRPr="001741B9">
              <w:rPr>
                <w:rFonts w:ascii="Tahoma" w:hAnsi="Tahoma" w:cs="Tahoma"/>
                <w:lang w:val="ro-RO"/>
              </w:rPr>
              <w:t xml:space="preserve">„În situaţia activării opţiunii privind variaţia puterii orare, aceasta se realizează implicit, caz în care cantitatea de energie electrică din contract este reciproc notificată la </w:t>
            </w:r>
            <w:r w:rsidRPr="001741B9">
              <w:rPr>
                <w:rFonts w:ascii="Tahoma" w:hAnsi="Tahoma" w:cs="Tahoma"/>
                <w:lang w:val="ro-RO"/>
              </w:rPr>
              <w:lastRenderedPageBreak/>
              <w:t>operatorul pieţei de echilibrare, conform prevederilor RPUPCD. În situaţia neacceptării de către o parte contractuală a activării opţiunii privind variaţia puterii orare, aceasta trebuie să motiveze respingerea şi se va lua în considerare cantitatea de energie electrică stabilită în oferta iniţiatoare;”</w:t>
            </w:r>
          </w:p>
          <w:p w14:paraId="2B9DC1AB" w14:textId="77777777" w:rsidR="00F4463C" w:rsidRPr="001741B9" w:rsidRDefault="00F4463C" w:rsidP="00784BFB">
            <w:pPr>
              <w:pStyle w:val="ListParagraph"/>
              <w:tabs>
                <w:tab w:val="left" w:pos="284"/>
              </w:tabs>
              <w:ind w:left="0"/>
              <w:jc w:val="both"/>
              <w:rPr>
                <w:rFonts w:ascii="Tahoma" w:hAnsi="Tahoma" w:cs="Tahoma"/>
                <w:lang w:val="ro-RO"/>
              </w:rPr>
            </w:pPr>
          </w:p>
          <w:p w14:paraId="6E515F07" w14:textId="78E77241" w:rsidR="00F4463C" w:rsidRPr="001741B9" w:rsidRDefault="00F4463C" w:rsidP="00784BFB">
            <w:pPr>
              <w:pStyle w:val="ListParagraph"/>
              <w:tabs>
                <w:tab w:val="left" w:pos="284"/>
              </w:tabs>
              <w:ind w:left="0"/>
              <w:jc w:val="both"/>
              <w:rPr>
                <w:rFonts w:ascii="Tahoma" w:hAnsi="Tahoma" w:cs="Tahoma"/>
                <w:lang w:val="ro-RO"/>
              </w:rPr>
            </w:pPr>
            <w:r w:rsidRPr="001741B9">
              <w:rPr>
                <w:rFonts w:ascii="Tahoma" w:hAnsi="Tahoma" w:cs="Tahoma"/>
                <w:lang w:val="ro-RO"/>
              </w:rPr>
              <w:t>Art. 24 alineat (2) lit. h) din Regulamentul PCCB-LE-flex nu indică faptul că aceste optiuni trebuie precizate în anexe distincte de anexele pentru cantități/preț.</w:t>
            </w:r>
          </w:p>
          <w:p w14:paraId="33CECE73" w14:textId="77777777" w:rsidR="003B7829" w:rsidRPr="001741B9" w:rsidRDefault="00F4463C" w:rsidP="00784BFB">
            <w:pPr>
              <w:pStyle w:val="ListParagraph"/>
              <w:tabs>
                <w:tab w:val="left" w:pos="284"/>
              </w:tabs>
              <w:ind w:left="0"/>
              <w:jc w:val="both"/>
              <w:rPr>
                <w:rFonts w:ascii="Tahoma" w:hAnsi="Tahoma" w:cs="Tahoma"/>
                <w:lang w:val="ro-RO"/>
              </w:rPr>
            </w:pPr>
            <w:r w:rsidRPr="001741B9">
              <w:rPr>
                <w:rFonts w:ascii="Tahoma" w:hAnsi="Tahoma" w:cs="Tahoma"/>
                <w:lang w:val="ro-RO"/>
              </w:rPr>
              <w:t>Având în vedere că nu toate ofertele/contractele pe PCCB-LE-flex vor avea aceste opțiuni, recomandăm utilizarea Anexei 2 pentru toate detaliile referitoare la cantitatea contractată</w:t>
            </w:r>
            <w:r w:rsidR="003B7829" w:rsidRPr="001741B9">
              <w:rPr>
                <w:rFonts w:ascii="Tahoma" w:hAnsi="Tahoma" w:cs="Tahoma"/>
                <w:lang w:val="ro-RO"/>
              </w:rPr>
              <w:t xml:space="preserve"> ce va fi livrată</w:t>
            </w:r>
            <w:r w:rsidRPr="001741B9">
              <w:rPr>
                <w:rFonts w:ascii="Tahoma" w:hAnsi="Tahoma" w:cs="Tahoma"/>
                <w:lang w:val="ro-RO"/>
              </w:rPr>
              <w:t xml:space="preserve">, respectiv la </w:t>
            </w:r>
            <w:r w:rsidR="003B7829" w:rsidRPr="001741B9">
              <w:rPr>
                <w:rFonts w:ascii="Tahoma" w:hAnsi="Tahoma" w:cs="Tahoma"/>
                <w:lang w:val="ro-RO"/>
              </w:rPr>
              <w:t>formule de ajustare a preţului de atribuire a contractului.</w:t>
            </w:r>
          </w:p>
          <w:p w14:paraId="630D25F6" w14:textId="6D7C1D43" w:rsidR="003B7829" w:rsidRPr="001741B9" w:rsidRDefault="003B7829" w:rsidP="00784BFB">
            <w:pPr>
              <w:pStyle w:val="ListParagraph"/>
              <w:tabs>
                <w:tab w:val="left" w:pos="284"/>
              </w:tabs>
              <w:ind w:left="0"/>
              <w:jc w:val="both"/>
              <w:rPr>
                <w:rFonts w:ascii="Tahoma" w:hAnsi="Tahoma" w:cs="Tahoma"/>
                <w:lang w:val="ro-RO"/>
              </w:rPr>
            </w:pPr>
            <w:r w:rsidRPr="001741B9">
              <w:rPr>
                <w:rFonts w:ascii="Tahoma" w:hAnsi="Tahoma" w:cs="Tahoma"/>
                <w:lang w:val="ro-RO"/>
              </w:rPr>
              <w:t>Propunerea transmisă excede prevederile Regulamentului</w:t>
            </w:r>
            <w:r w:rsidR="009951AB" w:rsidRPr="001741B9">
              <w:rPr>
                <w:rFonts w:ascii="Tahoma" w:hAnsi="Tahoma" w:cs="Tahoma"/>
                <w:lang w:val="ro-RO"/>
              </w:rPr>
              <w:t xml:space="preserve"> referitor la considerarea motivării insuficiente sau neadecvate a refuzului de a accepta cantitatea variabilă ca fiind clauză de reziliere</w:t>
            </w:r>
            <w:r w:rsidRPr="001741B9">
              <w:rPr>
                <w:rFonts w:ascii="Tahoma" w:hAnsi="Tahoma" w:cs="Tahoma"/>
                <w:lang w:val="ro-RO"/>
              </w:rPr>
              <w:t>, iar adaptarea nu este minoră.</w:t>
            </w:r>
          </w:p>
          <w:p w14:paraId="6FC7CAD6" w14:textId="17DFAEC7" w:rsidR="00784BFB" w:rsidRPr="001741B9" w:rsidRDefault="00784BFB" w:rsidP="00784BFB">
            <w:pPr>
              <w:pStyle w:val="ListParagraph"/>
              <w:tabs>
                <w:tab w:val="left" w:pos="284"/>
              </w:tabs>
              <w:ind w:left="0"/>
              <w:jc w:val="both"/>
              <w:rPr>
                <w:rFonts w:ascii="Tahoma" w:hAnsi="Tahoma" w:cs="Tahoma"/>
                <w:lang w:val="ro-RO"/>
              </w:rPr>
            </w:pPr>
          </w:p>
          <w:p w14:paraId="5B36621E" w14:textId="77777777" w:rsidR="003D6921" w:rsidRPr="001741B9" w:rsidRDefault="003D6921" w:rsidP="005850BC">
            <w:pPr>
              <w:pStyle w:val="ListParagraph"/>
              <w:tabs>
                <w:tab w:val="left" w:pos="284"/>
              </w:tabs>
              <w:ind w:left="0"/>
              <w:jc w:val="both"/>
              <w:rPr>
                <w:rFonts w:ascii="Tahoma" w:hAnsi="Tahoma" w:cs="Tahoma"/>
                <w:lang w:val="ro-RO"/>
              </w:rPr>
            </w:pPr>
          </w:p>
        </w:tc>
        <w:tc>
          <w:tcPr>
            <w:tcW w:w="1112" w:type="pct"/>
          </w:tcPr>
          <w:p w14:paraId="4836C1D6" w14:textId="340882C6" w:rsidR="003D6921" w:rsidRPr="001741B9" w:rsidRDefault="003C0DF1" w:rsidP="0043600A">
            <w:pPr>
              <w:pStyle w:val="ListParagraph"/>
              <w:tabs>
                <w:tab w:val="left" w:pos="284"/>
              </w:tabs>
              <w:ind w:left="0"/>
              <w:jc w:val="both"/>
              <w:rPr>
                <w:rFonts w:ascii="Tahoma" w:hAnsi="Tahoma" w:cs="Tahoma"/>
                <w:lang w:val="ro-RO"/>
              </w:rPr>
            </w:pPr>
            <w:r w:rsidRPr="001741B9">
              <w:rPr>
                <w:rFonts w:ascii="Tahoma" w:hAnsi="Tahoma" w:cs="Tahoma"/>
                <w:lang w:val="ro-RO"/>
              </w:rPr>
              <w:lastRenderedPageBreak/>
              <w:t xml:space="preserve">Art. 3 </w:t>
            </w:r>
            <w:r w:rsidR="0043600A" w:rsidRPr="001741B9">
              <w:rPr>
                <w:rFonts w:ascii="Tahoma" w:hAnsi="Tahoma" w:cs="Tahoma"/>
                <w:lang w:val="ro-RO"/>
              </w:rPr>
              <w:t xml:space="preserve">(2) În cazul </w:t>
            </w:r>
            <w:r w:rsidR="0043600A" w:rsidRPr="001741B9">
              <w:rPr>
                <w:rFonts w:ascii="Tahoma" w:hAnsi="Tahoma" w:cs="Tahoma"/>
                <w:i/>
                <w:iCs/>
                <w:lang w:val="ro-RO"/>
              </w:rPr>
              <w:t>în care este</w:t>
            </w:r>
            <w:r w:rsidR="0043600A" w:rsidRPr="001741B9">
              <w:rPr>
                <w:rFonts w:ascii="Tahoma" w:hAnsi="Tahoma" w:cs="Tahoma"/>
                <w:lang w:val="ro-RO"/>
              </w:rPr>
              <w:t xml:space="preserve"> </w:t>
            </w:r>
            <w:r w:rsidR="0043600A" w:rsidRPr="001741B9">
              <w:rPr>
                <w:rFonts w:ascii="Tahoma" w:hAnsi="Tahoma" w:cs="Tahoma"/>
                <w:strike/>
                <w:lang w:val="ro-RO"/>
              </w:rPr>
              <w:t>existenței opțiunii de variație a puterii orare,</w:t>
            </w:r>
            <w:r w:rsidR="0043600A" w:rsidRPr="001741B9">
              <w:rPr>
                <w:rFonts w:ascii="Tahoma" w:hAnsi="Tahoma" w:cs="Tahoma"/>
                <w:lang w:val="ro-RO"/>
              </w:rPr>
              <w:t xml:space="preserve"> </w:t>
            </w:r>
            <w:r w:rsidR="0043600A" w:rsidRPr="001741B9">
              <w:rPr>
                <w:rFonts w:ascii="Tahoma" w:hAnsi="Tahoma" w:cs="Tahoma"/>
                <w:strike/>
                <w:lang w:val="ro-RO"/>
              </w:rPr>
              <w:t>menționată</w:t>
            </w:r>
            <w:r w:rsidR="00480FBF" w:rsidRPr="001741B9">
              <w:rPr>
                <w:rFonts w:ascii="Tahoma" w:hAnsi="Tahoma" w:cs="Tahoma"/>
                <w:i/>
                <w:iCs/>
                <w:lang w:val="ro-RO"/>
              </w:rPr>
              <w:t>preciz</w:t>
            </w:r>
            <w:r w:rsidRPr="001741B9">
              <w:rPr>
                <w:rFonts w:ascii="Tahoma" w:hAnsi="Tahoma" w:cs="Tahoma"/>
                <w:i/>
                <w:iCs/>
                <w:lang w:val="ro-RO"/>
              </w:rPr>
              <w:t>a</w:t>
            </w:r>
            <w:r w:rsidR="00480FBF" w:rsidRPr="001741B9">
              <w:rPr>
                <w:rFonts w:ascii="Tahoma" w:hAnsi="Tahoma" w:cs="Tahoma"/>
                <w:i/>
                <w:iCs/>
                <w:lang w:val="ro-RO"/>
              </w:rPr>
              <w:t>tă</w:t>
            </w:r>
            <w:r w:rsidR="00480FBF" w:rsidRPr="001741B9">
              <w:rPr>
                <w:rFonts w:ascii="Tahoma" w:hAnsi="Tahoma" w:cs="Tahoma"/>
                <w:lang w:val="ro-RO"/>
              </w:rPr>
              <w:t xml:space="preserve"> </w:t>
            </w:r>
            <w:r w:rsidR="0043600A" w:rsidRPr="001741B9">
              <w:rPr>
                <w:rFonts w:ascii="Tahoma" w:hAnsi="Tahoma" w:cs="Tahoma"/>
                <w:lang w:val="ro-RO"/>
              </w:rPr>
              <w:t xml:space="preserve">în Anexa 2 </w:t>
            </w:r>
            <w:r w:rsidR="0043600A" w:rsidRPr="001741B9">
              <w:rPr>
                <w:rFonts w:ascii="Tahoma" w:hAnsi="Tahoma" w:cs="Tahoma"/>
                <w:i/>
                <w:iCs/>
                <w:lang w:val="ro-RO"/>
              </w:rPr>
              <w:t xml:space="preserve"> opțiune</w:t>
            </w:r>
            <w:r w:rsidR="00480FBF" w:rsidRPr="001741B9">
              <w:rPr>
                <w:rFonts w:ascii="Tahoma" w:hAnsi="Tahoma" w:cs="Tahoma"/>
                <w:i/>
                <w:iCs/>
                <w:lang w:val="ro-RO"/>
              </w:rPr>
              <w:t>a</w:t>
            </w:r>
            <w:r w:rsidR="0043600A" w:rsidRPr="001741B9">
              <w:rPr>
                <w:rFonts w:ascii="Tahoma" w:hAnsi="Tahoma" w:cs="Tahoma"/>
                <w:i/>
                <w:iCs/>
                <w:lang w:val="ro-RO"/>
              </w:rPr>
              <w:t xml:space="preserve"> privind variația puterii orare</w:t>
            </w:r>
            <w:r w:rsidR="0043600A" w:rsidRPr="001741B9">
              <w:rPr>
                <w:rFonts w:ascii="Tahoma" w:hAnsi="Tahoma" w:cs="Tahoma"/>
                <w:lang w:val="ro-RO"/>
              </w:rPr>
              <w:t xml:space="preserve">, activarea opțiunii de modificare a cantități orare se va face prin acord scris semnat de </w:t>
            </w:r>
            <w:r w:rsidR="0043600A" w:rsidRPr="001741B9">
              <w:rPr>
                <w:rFonts w:ascii="Tahoma" w:hAnsi="Tahoma" w:cs="Tahoma"/>
                <w:lang w:val="ro-RO"/>
              </w:rPr>
              <w:lastRenderedPageBreak/>
              <w:t xml:space="preserve">ambele părții, </w:t>
            </w:r>
            <w:bookmarkStart w:id="2" w:name="_Hlk39076062"/>
            <w:r w:rsidR="0043600A" w:rsidRPr="001741B9">
              <w:rPr>
                <w:rFonts w:ascii="Tahoma" w:hAnsi="Tahoma" w:cs="Tahoma"/>
                <w:i/>
                <w:iCs/>
                <w:lang w:val="ro-RO"/>
              </w:rPr>
              <w:t>la cererea părții care are dreptul să solicite această flexibilitate, în cazul în care există o astfel de precizare</w:t>
            </w:r>
            <w:r w:rsidR="0043600A" w:rsidRPr="001741B9">
              <w:rPr>
                <w:rFonts w:ascii="Tahoma" w:hAnsi="Tahoma" w:cs="Tahoma"/>
                <w:lang w:val="ro-RO"/>
              </w:rPr>
              <w:t xml:space="preserve">. </w:t>
            </w:r>
            <w:bookmarkEnd w:id="2"/>
            <w:r w:rsidR="0043600A" w:rsidRPr="001741B9">
              <w:rPr>
                <w:rFonts w:ascii="Tahoma" w:hAnsi="Tahoma" w:cs="Tahoma"/>
                <w:lang w:val="ro-RO"/>
              </w:rPr>
              <w:t>În situaţia activării opțiunii de variație prevăzută în anexa 2, prin acordul părților, noua cantitate de energie electrică rezultată din contract este reciproc notificată la operatorul pieţei de echilibrare, conform prevederilor RPUPCD. În situaţia neacceptării de către o parte contractuală a activării opţiunii privind variaţia puterii orare, aceasta trebuie să motiveze respingerea solicitării.</w:t>
            </w:r>
            <w:r w:rsidR="00090338" w:rsidRPr="001741B9">
              <w:rPr>
                <w:rFonts w:ascii="Tahoma" w:hAnsi="Tahoma" w:cs="Tahoma"/>
                <w:lang w:val="ro-RO"/>
              </w:rPr>
              <w:t xml:space="preserve"> </w:t>
            </w:r>
            <w:bookmarkStart w:id="3" w:name="_Hlk39074699"/>
            <w:r w:rsidR="00090338" w:rsidRPr="001741B9">
              <w:rPr>
                <w:rFonts w:ascii="Tahoma" w:hAnsi="Tahoma" w:cs="Tahoma"/>
                <w:i/>
                <w:iCs/>
                <w:lang w:val="ro-RO"/>
              </w:rPr>
              <w:t>Motivele valabile pentru refuzul neacceptării solicitării privind activarea opțiunii de modificare a cantității orare sunt precizate în anexa 2.</w:t>
            </w:r>
            <w:r w:rsidR="00090338" w:rsidRPr="001741B9">
              <w:rPr>
                <w:rFonts w:ascii="Tahoma" w:hAnsi="Tahoma" w:cs="Tahoma"/>
                <w:lang w:val="ro-RO"/>
              </w:rPr>
              <w:t xml:space="preserve"> </w:t>
            </w:r>
            <w:r w:rsidR="0043600A" w:rsidRPr="001741B9">
              <w:rPr>
                <w:rFonts w:ascii="Tahoma" w:hAnsi="Tahoma" w:cs="Tahoma"/>
                <w:lang w:val="ro-RO"/>
              </w:rPr>
              <w:t xml:space="preserve"> </w:t>
            </w:r>
            <w:bookmarkEnd w:id="3"/>
            <w:r w:rsidR="0043600A" w:rsidRPr="001741B9">
              <w:rPr>
                <w:rFonts w:ascii="Tahoma" w:hAnsi="Tahoma" w:cs="Tahoma"/>
                <w:lang w:val="ro-RO"/>
              </w:rPr>
              <w:t xml:space="preserve">În </w:t>
            </w:r>
            <w:r w:rsidR="0043600A" w:rsidRPr="001741B9">
              <w:rPr>
                <w:rFonts w:ascii="Tahoma" w:hAnsi="Tahoma" w:cs="Tahoma"/>
                <w:strike/>
                <w:lang w:val="ro-RO"/>
              </w:rPr>
              <w:t>acest caz</w:t>
            </w:r>
            <w:r w:rsidR="00480FBF" w:rsidRPr="001741B9">
              <w:rPr>
                <w:rFonts w:ascii="Tahoma" w:hAnsi="Tahoma" w:cs="Tahoma"/>
                <w:strike/>
                <w:lang w:val="ro-RO"/>
              </w:rPr>
              <w:t xml:space="preserve"> </w:t>
            </w:r>
            <w:r w:rsidR="00480FBF" w:rsidRPr="001741B9">
              <w:rPr>
                <w:rFonts w:ascii="Tahoma" w:hAnsi="Tahoma" w:cs="Tahoma"/>
                <w:i/>
                <w:iCs/>
                <w:lang w:val="ro-RO"/>
              </w:rPr>
              <w:t>cazul refuzului motivat</w:t>
            </w:r>
            <w:r w:rsidR="0043600A" w:rsidRPr="001741B9">
              <w:rPr>
                <w:rFonts w:ascii="Tahoma" w:hAnsi="Tahoma" w:cs="Tahoma"/>
                <w:i/>
                <w:iCs/>
                <w:lang w:val="ro-RO"/>
              </w:rPr>
              <w:t xml:space="preserve">, </w:t>
            </w:r>
            <w:r w:rsidR="0043600A" w:rsidRPr="001741B9">
              <w:rPr>
                <w:rFonts w:ascii="Tahoma" w:hAnsi="Tahoma" w:cs="Tahoma"/>
                <w:lang w:val="ro-RO"/>
              </w:rPr>
              <w:t>se va considera cantitatea de energie electrică tranzacționată, precizată în anexa 2.</w:t>
            </w:r>
          </w:p>
          <w:p w14:paraId="505F0E9C" w14:textId="4CF0442F" w:rsidR="00480FBF" w:rsidRPr="001741B9" w:rsidRDefault="00480FBF" w:rsidP="0043600A">
            <w:pPr>
              <w:pStyle w:val="ListParagraph"/>
              <w:tabs>
                <w:tab w:val="left" w:pos="284"/>
              </w:tabs>
              <w:ind w:left="0"/>
              <w:jc w:val="both"/>
              <w:rPr>
                <w:rFonts w:ascii="Tahoma" w:hAnsi="Tahoma" w:cs="Tahoma"/>
                <w:bCs/>
                <w:i/>
                <w:iCs/>
                <w:lang w:val="ro-RO"/>
              </w:rPr>
            </w:pPr>
            <w:bookmarkStart w:id="4" w:name="_Hlk39076897"/>
            <w:r w:rsidRPr="001741B9">
              <w:rPr>
                <w:rFonts w:ascii="Tahoma" w:hAnsi="Tahoma" w:cs="Tahoma"/>
                <w:bCs/>
                <w:i/>
                <w:iCs/>
                <w:lang w:val="ro-RO"/>
              </w:rPr>
              <w:t>În cazul refuzului nemotivat</w:t>
            </w:r>
            <w:r w:rsidR="00132EB6" w:rsidRPr="001741B9">
              <w:rPr>
                <w:rFonts w:ascii="Tahoma" w:hAnsi="Tahoma" w:cs="Tahoma"/>
                <w:bCs/>
                <w:i/>
                <w:iCs/>
                <w:lang w:val="ro-RO"/>
              </w:rPr>
              <w:t>, se consideră cantitatea  notificată la operatorul pieţei de echilibrare, conform prevederilor RPUPCD, ca fiind aceea conform solicitării</w:t>
            </w:r>
            <w:r w:rsidR="00132EB6" w:rsidRPr="001741B9">
              <w:rPr>
                <w:rFonts w:ascii="Tahoma" w:hAnsi="Tahoma" w:cs="Tahoma"/>
                <w:bCs/>
                <w:i/>
                <w:iCs/>
              </w:rPr>
              <w:t xml:space="preserve"> </w:t>
            </w:r>
            <w:r w:rsidR="00132EB6" w:rsidRPr="001741B9">
              <w:rPr>
                <w:rFonts w:ascii="Tahoma" w:hAnsi="Tahoma" w:cs="Tahoma"/>
                <w:bCs/>
                <w:i/>
                <w:iCs/>
                <w:lang w:val="ro-RO"/>
              </w:rPr>
              <w:t>privind activarea opțiunii de modificare a cantității orare.</w:t>
            </w:r>
            <w:bookmarkEnd w:id="4"/>
          </w:p>
        </w:tc>
      </w:tr>
      <w:tr w:rsidR="00544046" w:rsidRPr="001741B9" w14:paraId="7F043B1D" w14:textId="77777777" w:rsidTr="001159F5">
        <w:tc>
          <w:tcPr>
            <w:tcW w:w="406" w:type="pct"/>
          </w:tcPr>
          <w:p w14:paraId="6B92C8C9" w14:textId="7F1CE9AD" w:rsidR="00544046" w:rsidRPr="001741B9" w:rsidRDefault="00544046" w:rsidP="00B14C4A">
            <w:pPr>
              <w:jc w:val="center"/>
              <w:rPr>
                <w:rFonts w:ascii="Tahoma" w:hAnsi="Tahoma" w:cs="Tahoma"/>
              </w:rPr>
            </w:pPr>
            <w:r w:rsidRPr="001741B9">
              <w:rPr>
                <w:rFonts w:ascii="Tahoma" w:hAnsi="Tahoma" w:cs="Tahoma"/>
              </w:rPr>
              <w:lastRenderedPageBreak/>
              <w:t>Art. 3 alin. (2)</w:t>
            </w:r>
          </w:p>
        </w:tc>
        <w:tc>
          <w:tcPr>
            <w:tcW w:w="1020" w:type="pct"/>
          </w:tcPr>
          <w:p w14:paraId="792DC0B3" w14:textId="4ECB6258" w:rsidR="00544046" w:rsidRPr="001741B9" w:rsidRDefault="00544046" w:rsidP="00CC509E">
            <w:pPr>
              <w:jc w:val="both"/>
              <w:rPr>
                <w:rFonts w:ascii="Tahoma" w:hAnsi="Tahoma" w:cs="Tahoma"/>
              </w:rPr>
            </w:pPr>
            <w:r w:rsidRPr="001B42A3">
              <w:rPr>
                <w:rFonts w:ascii="Tahoma" w:hAnsi="Tahoma" w:cs="Tahoma"/>
              </w:rPr>
              <w:t xml:space="preserve">(2) În cazul existenței opțiunii de variație a puterii orare, menționată în Anexa 2, activarea opțiunii de modificare a cantități orare se va face prin acord scris semnat de </w:t>
            </w:r>
            <w:r w:rsidRPr="00A72C07">
              <w:rPr>
                <w:rFonts w:ascii="Tahoma" w:hAnsi="Tahoma" w:cs="Tahoma"/>
              </w:rPr>
              <w:t xml:space="preserve">ambele părții. În situaţia activării opțiunii de variație prevăzută în anexa 2, </w:t>
            </w:r>
            <w:r w:rsidRPr="00A72C07">
              <w:rPr>
                <w:rFonts w:ascii="Tahoma" w:hAnsi="Tahoma" w:cs="Tahoma"/>
              </w:rPr>
              <w:lastRenderedPageBreak/>
              <w:t>prin acordul părților, noua cantitate de energie electrică rezultată din contract este recip</w:t>
            </w:r>
            <w:r w:rsidRPr="001741B9">
              <w:rPr>
                <w:rFonts w:ascii="Tahoma" w:hAnsi="Tahoma" w:cs="Tahoma"/>
              </w:rPr>
              <w:t>roc notificată la operatorul pieţei de echilibrare, conform prevederilor RPUPCD. În situaţia neacceptării de către o parte contractuală a activării opţiunii privind variaţia puterii orare, aceasta trebuie să motiveze respingerea solicitării. În acest caz, se va considera cantitatea de energie electrică tranzacționată, precizată în anexa 2.</w:t>
            </w:r>
          </w:p>
        </w:tc>
        <w:tc>
          <w:tcPr>
            <w:tcW w:w="1443" w:type="pct"/>
          </w:tcPr>
          <w:p w14:paraId="36B6F371" w14:textId="77777777" w:rsidR="00544046" w:rsidRPr="001741B9" w:rsidRDefault="00544046" w:rsidP="00544046">
            <w:pPr>
              <w:pStyle w:val="ListParagraph"/>
              <w:tabs>
                <w:tab w:val="left" w:pos="284"/>
              </w:tabs>
              <w:spacing w:after="60"/>
              <w:ind w:left="0"/>
              <w:jc w:val="both"/>
              <w:rPr>
                <w:rFonts w:ascii="Tahoma" w:hAnsi="Tahoma" w:cs="Tahoma"/>
                <w:i/>
                <w:lang w:val="ro-RO"/>
              </w:rPr>
            </w:pPr>
            <w:r w:rsidRPr="001741B9">
              <w:rPr>
                <w:rFonts w:ascii="Tahoma" w:hAnsi="Tahoma" w:cs="Tahoma"/>
                <w:i/>
                <w:lang w:val="ro-RO"/>
              </w:rPr>
              <w:lastRenderedPageBreak/>
              <w:t>Propunem reformularea acestuia în senul că procesul de activare a opțiunii este detaliat în Anexa nr. 2, care va fi completată cu cel puțin următoarele:</w:t>
            </w:r>
          </w:p>
          <w:p w14:paraId="23A5F73E" w14:textId="77777777" w:rsidR="00544046" w:rsidRPr="001741B9" w:rsidRDefault="00544046" w:rsidP="00544046">
            <w:pPr>
              <w:pStyle w:val="ListParagraph"/>
              <w:tabs>
                <w:tab w:val="left" w:pos="284"/>
              </w:tabs>
              <w:spacing w:after="60"/>
              <w:ind w:left="0"/>
              <w:jc w:val="both"/>
              <w:rPr>
                <w:rFonts w:ascii="Tahoma" w:hAnsi="Tahoma" w:cs="Tahoma"/>
                <w:i/>
                <w:lang w:val="ro-RO"/>
              </w:rPr>
            </w:pPr>
            <w:r w:rsidRPr="001741B9">
              <w:rPr>
                <w:rFonts w:ascii="Tahoma" w:hAnsi="Tahoma" w:cs="Tahoma"/>
                <w:i/>
                <w:lang w:val="ro-RO"/>
              </w:rPr>
              <w:t>- ce reprezintă acordul scris;</w:t>
            </w:r>
          </w:p>
          <w:p w14:paraId="310ABA0D" w14:textId="77777777" w:rsidR="00544046" w:rsidRPr="001741B9" w:rsidRDefault="00544046" w:rsidP="00544046">
            <w:pPr>
              <w:pStyle w:val="ListParagraph"/>
              <w:tabs>
                <w:tab w:val="left" w:pos="284"/>
              </w:tabs>
              <w:spacing w:after="60"/>
              <w:ind w:left="0"/>
              <w:jc w:val="both"/>
              <w:rPr>
                <w:rFonts w:ascii="Tahoma" w:hAnsi="Tahoma" w:cs="Tahoma"/>
                <w:i/>
                <w:lang w:val="ro-RO"/>
              </w:rPr>
            </w:pPr>
            <w:r w:rsidRPr="001741B9">
              <w:rPr>
                <w:rFonts w:ascii="Tahoma" w:hAnsi="Tahoma" w:cs="Tahoma"/>
                <w:i/>
                <w:lang w:val="ro-RO"/>
              </w:rPr>
              <w:t>- cine poate iniția propunerea de activare a opțiunii, cum o transmite, când o poate transmite, când devine activă opțiunea;</w:t>
            </w:r>
          </w:p>
          <w:p w14:paraId="0919B58B" w14:textId="77777777" w:rsidR="00544046" w:rsidRPr="001741B9" w:rsidRDefault="00544046" w:rsidP="00544046">
            <w:pPr>
              <w:pStyle w:val="ListParagraph"/>
              <w:tabs>
                <w:tab w:val="left" w:pos="284"/>
              </w:tabs>
              <w:spacing w:after="60"/>
              <w:ind w:left="0"/>
              <w:jc w:val="both"/>
              <w:rPr>
                <w:rFonts w:ascii="Tahoma" w:hAnsi="Tahoma" w:cs="Tahoma"/>
                <w:i/>
                <w:lang w:val="ro-RO"/>
              </w:rPr>
            </w:pPr>
            <w:r w:rsidRPr="001741B9">
              <w:rPr>
                <w:rFonts w:ascii="Tahoma" w:hAnsi="Tahoma" w:cs="Tahoma"/>
                <w:i/>
                <w:lang w:val="ro-RO"/>
              </w:rPr>
              <w:lastRenderedPageBreak/>
              <w:t>- când , in ce conditii și pe ce cale se transmite refuzul activării opțiunii, cui se transmite.</w:t>
            </w:r>
          </w:p>
          <w:p w14:paraId="6B469E2B" w14:textId="2720F4B6" w:rsidR="00882170" w:rsidRPr="001741B9" w:rsidRDefault="00BD7F1A" w:rsidP="00544046">
            <w:pPr>
              <w:pStyle w:val="ListParagraph"/>
              <w:tabs>
                <w:tab w:val="left" w:pos="284"/>
              </w:tabs>
              <w:spacing w:after="60"/>
              <w:ind w:left="0"/>
              <w:jc w:val="both"/>
              <w:rPr>
                <w:rFonts w:ascii="Tahoma" w:hAnsi="Tahoma" w:cs="Tahoma"/>
                <w:i/>
                <w:lang w:val="ro-RO"/>
              </w:rPr>
            </w:pPr>
            <w:r>
              <w:rPr>
                <w:rFonts w:ascii="Tahoma" w:hAnsi="Tahoma" w:cs="Tahoma"/>
                <w:lang w:val="ro-RO"/>
              </w:rPr>
              <w:t>(AFEER)</w:t>
            </w:r>
          </w:p>
        </w:tc>
        <w:tc>
          <w:tcPr>
            <w:tcW w:w="1018" w:type="pct"/>
          </w:tcPr>
          <w:p w14:paraId="0F2EBD4D" w14:textId="796D7AEE" w:rsidR="000E1792" w:rsidRPr="001741B9" w:rsidRDefault="003C0DF1" w:rsidP="005A043C">
            <w:pPr>
              <w:pStyle w:val="ListParagraph"/>
              <w:tabs>
                <w:tab w:val="left" w:pos="284"/>
              </w:tabs>
              <w:ind w:left="0"/>
              <w:jc w:val="both"/>
              <w:rPr>
                <w:rFonts w:ascii="Tahoma" w:hAnsi="Tahoma" w:cs="Tahoma"/>
                <w:lang w:val="ro-RO"/>
              </w:rPr>
            </w:pPr>
            <w:r w:rsidRPr="001741B9">
              <w:rPr>
                <w:rFonts w:ascii="Tahoma" w:hAnsi="Tahoma" w:cs="Tahoma"/>
                <w:lang w:val="ro-RO"/>
              </w:rPr>
              <w:lastRenderedPageBreak/>
              <w:t xml:space="preserve">Articolul a </w:t>
            </w:r>
            <w:r w:rsidR="005A043C" w:rsidRPr="001741B9">
              <w:rPr>
                <w:rFonts w:ascii="Tahoma" w:hAnsi="Tahoma" w:cs="Tahoma"/>
                <w:lang w:val="ro-RO"/>
              </w:rPr>
              <w:t xml:space="preserve">fost reformulat în sensul includerii în cadrul anexei 2 </w:t>
            </w:r>
            <w:r w:rsidRPr="001741B9">
              <w:rPr>
                <w:rFonts w:ascii="Tahoma" w:hAnsi="Tahoma" w:cs="Tahoma"/>
                <w:lang w:val="ro-RO"/>
              </w:rPr>
              <w:t xml:space="preserve">de către participantul inițiator a detaliilor solicitate. Toate detaliile </w:t>
            </w:r>
            <w:r w:rsidR="008030EA">
              <w:rPr>
                <w:rFonts w:ascii="Tahoma" w:hAnsi="Tahoma" w:cs="Tahoma"/>
                <w:lang w:val="ro-RO"/>
              </w:rPr>
              <w:t>sunt</w:t>
            </w:r>
            <w:r w:rsidRPr="001741B9">
              <w:rPr>
                <w:rFonts w:ascii="Tahoma" w:hAnsi="Tahoma" w:cs="Tahoma"/>
                <w:lang w:val="ro-RO"/>
              </w:rPr>
              <w:t xml:space="preserve"> inclu</w:t>
            </w:r>
            <w:r w:rsidR="008030EA">
              <w:rPr>
                <w:rFonts w:ascii="Tahoma" w:hAnsi="Tahoma" w:cs="Tahoma"/>
                <w:lang w:val="ro-RO"/>
              </w:rPr>
              <w:t>s</w:t>
            </w:r>
            <w:r w:rsidRPr="001741B9">
              <w:rPr>
                <w:rFonts w:ascii="Tahoma" w:hAnsi="Tahoma" w:cs="Tahoma"/>
                <w:lang w:val="ro-RO"/>
              </w:rPr>
              <w:t>e de inițiator în prevederile anexei 2</w:t>
            </w:r>
            <w:r w:rsidR="008030EA">
              <w:rPr>
                <w:rFonts w:ascii="Tahoma" w:hAnsi="Tahoma" w:cs="Tahoma"/>
                <w:lang w:val="ro-RO"/>
              </w:rPr>
              <w:t xml:space="preserve"> care a fost modificată ca forma finală conform </w:t>
            </w:r>
            <w:r w:rsidR="008030EA">
              <w:rPr>
                <w:rFonts w:ascii="Tahoma" w:hAnsi="Tahoma" w:cs="Tahoma"/>
                <w:lang w:val="ro-RO"/>
              </w:rPr>
              <w:lastRenderedPageBreak/>
              <w:t xml:space="preserve">observațiilor și propunerilor primite </w:t>
            </w:r>
            <w:r w:rsidRPr="001741B9">
              <w:rPr>
                <w:rFonts w:ascii="Tahoma" w:hAnsi="Tahoma" w:cs="Tahoma"/>
                <w:lang w:val="ro-RO"/>
              </w:rPr>
              <w:t xml:space="preserve">. </w:t>
            </w:r>
          </w:p>
        </w:tc>
        <w:tc>
          <w:tcPr>
            <w:tcW w:w="1112" w:type="pct"/>
          </w:tcPr>
          <w:p w14:paraId="2E7898CE" w14:textId="77777777" w:rsidR="003C0DF1" w:rsidRPr="001741B9" w:rsidRDefault="003C0DF1" w:rsidP="003C0DF1">
            <w:pPr>
              <w:pStyle w:val="ListParagraph"/>
              <w:tabs>
                <w:tab w:val="left" w:pos="284"/>
              </w:tabs>
              <w:ind w:left="0"/>
              <w:jc w:val="both"/>
              <w:rPr>
                <w:rFonts w:ascii="Tahoma" w:hAnsi="Tahoma" w:cs="Tahoma"/>
                <w:lang w:val="ro-RO"/>
              </w:rPr>
            </w:pPr>
            <w:r w:rsidRPr="001741B9">
              <w:rPr>
                <w:rFonts w:ascii="Tahoma" w:hAnsi="Tahoma" w:cs="Tahoma"/>
                <w:lang w:val="ro-RO"/>
              </w:rPr>
              <w:lastRenderedPageBreak/>
              <w:t xml:space="preserve">Art. 3 (2) În cazul </w:t>
            </w:r>
            <w:r w:rsidRPr="001741B9">
              <w:rPr>
                <w:rFonts w:ascii="Tahoma" w:hAnsi="Tahoma" w:cs="Tahoma"/>
                <w:i/>
                <w:iCs/>
                <w:lang w:val="ro-RO"/>
              </w:rPr>
              <w:t>în care este</w:t>
            </w:r>
            <w:r w:rsidRPr="001741B9">
              <w:rPr>
                <w:rFonts w:ascii="Tahoma" w:hAnsi="Tahoma" w:cs="Tahoma"/>
                <w:lang w:val="ro-RO"/>
              </w:rPr>
              <w:t xml:space="preserve"> </w:t>
            </w:r>
            <w:r w:rsidRPr="001741B9">
              <w:rPr>
                <w:rFonts w:ascii="Tahoma" w:hAnsi="Tahoma" w:cs="Tahoma"/>
                <w:strike/>
                <w:lang w:val="ro-RO"/>
              </w:rPr>
              <w:t>existenței opțiunii de variație a puterii orare,</w:t>
            </w:r>
            <w:r w:rsidRPr="001741B9">
              <w:rPr>
                <w:rFonts w:ascii="Tahoma" w:hAnsi="Tahoma" w:cs="Tahoma"/>
                <w:lang w:val="ro-RO"/>
              </w:rPr>
              <w:t xml:space="preserve"> </w:t>
            </w:r>
            <w:r w:rsidRPr="001741B9">
              <w:rPr>
                <w:rFonts w:ascii="Tahoma" w:hAnsi="Tahoma" w:cs="Tahoma"/>
                <w:strike/>
                <w:lang w:val="ro-RO"/>
              </w:rPr>
              <w:t>menționată</w:t>
            </w:r>
            <w:r w:rsidRPr="001741B9">
              <w:rPr>
                <w:rFonts w:ascii="Tahoma" w:hAnsi="Tahoma" w:cs="Tahoma"/>
                <w:i/>
                <w:iCs/>
                <w:lang w:val="ro-RO"/>
              </w:rPr>
              <w:t>precizată</w:t>
            </w:r>
            <w:r w:rsidRPr="001741B9">
              <w:rPr>
                <w:rFonts w:ascii="Tahoma" w:hAnsi="Tahoma" w:cs="Tahoma"/>
                <w:lang w:val="ro-RO"/>
              </w:rPr>
              <w:t xml:space="preserve"> în Anexa 2 </w:t>
            </w:r>
            <w:r w:rsidRPr="001741B9">
              <w:rPr>
                <w:rFonts w:ascii="Tahoma" w:hAnsi="Tahoma" w:cs="Tahoma"/>
                <w:i/>
                <w:iCs/>
                <w:lang w:val="ro-RO"/>
              </w:rPr>
              <w:t xml:space="preserve"> opțiunea privind variația puterii orare</w:t>
            </w:r>
            <w:r w:rsidRPr="001741B9">
              <w:rPr>
                <w:rFonts w:ascii="Tahoma" w:hAnsi="Tahoma" w:cs="Tahoma"/>
                <w:lang w:val="ro-RO"/>
              </w:rPr>
              <w:t xml:space="preserve">, activarea opțiunii de modificare a cantități orare se va face prin acord scris semnat de ambele părții, </w:t>
            </w:r>
            <w:r w:rsidRPr="001741B9">
              <w:rPr>
                <w:rFonts w:ascii="Tahoma" w:hAnsi="Tahoma" w:cs="Tahoma"/>
                <w:i/>
                <w:iCs/>
                <w:lang w:val="ro-RO"/>
              </w:rPr>
              <w:t xml:space="preserve">la cererea părții </w:t>
            </w:r>
            <w:r w:rsidRPr="001741B9">
              <w:rPr>
                <w:rFonts w:ascii="Tahoma" w:hAnsi="Tahoma" w:cs="Tahoma"/>
                <w:i/>
                <w:iCs/>
                <w:lang w:val="ro-RO"/>
              </w:rPr>
              <w:lastRenderedPageBreak/>
              <w:t>care are dreptul să solicite această flexibilitate, în cazul în care există o astfel de precizare</w:t>
            </w:r>
            <w:r w:rsidRPr="001741B9">
              <w:rPr>
                <w:rFonts w:ascii="Tahoma" w:hAnsi="Tahoma" w:cs="Tahoma"/>
                <w:lang w:val="ro-RO"/>
              </w:rPr>
              <w:t xml:space="preserve">. În situaţia activării opțiunii de variație prevăzută în anexa 2, prin acordul părților, noua cantitate de energie electrică rezultată din contract este reciproc notificată la operatorul pieţei de echilibrare, conform prevederilor RPUPCD. În situaţia neacceptării de către o parte contractuală a activării opţiunii privind variaţia puterii orare, aceasta trebuie să motiveze respingerea solicitării. </w:t>
            </w:r>
            <w:r w:rsidRPr="001741B9">
              <w:rPr>
                <w:rFonts w:ascii="Tahoma" w:hAnsi="Tahoma" w:cs="Tahoma"/>
                <w:i/>
                <w:iCs/>
                <w:lang w:val="ro-RO"/>
              </w:rPr>
              <w:t>Motivele valabile pentru refuzul neacceptării solicitării privind activarea opțiunii de modificare a cantității orare sunt precizate în anexa 2.</w:t>
            </w:r>
            <w:r w:rsidRPr="001741B9">
              <w:rPr>
                <w:rFonts w:ascii="Tahoma" w:hAnsi="Tahoma" w:cs="Tahoma"/>
                <w:lang w:val="ro-RO"/>
              </w:rPr>
              <w:t xml:space="preserve">  În </w:t>
            </w:r>
            <w:r w:rsidRPr="001741B9">
              <w:rPr>
                <w:rFonts w:ascii="Tahoma" w:hAnsi="Tahoma" w:cs="Tahoma"/>
                <w:strike/>
                <w:lang w:val="ro-RO"/>
              </w:rPr>
              <w:t xml:space="preserve">acest caz </w:t>
            </w:r>
            <w:r w:rsidRPr="001741B9">
              <w:rPr>
                <w:rFonts w:ascii="Tahoma" w:hAnsi="Tahoma" w:cs="Tahoma"/>
                <w:i/>
                <w:iCs/>
                <w:lang w:val="ro-RO"/>
              </w:rPr>
              <w:t xml:space="preserve">cazul refuzului motivat, </w:t>
            </w:r>
            <w:r w:rsidRPr="001741B9">
              <w:rPr>
                <w:rFonts w:ascii="Tahoma" w:hAnsi="Tahoma" w:cs="Tahoma"/>
                <w:lang w:val="ro-RO"/>
              </w:rPr>
              <w:t>se va considera cantitatea de energie electrică tranzacționată, precizată în anexa 2.</w:t>
            </w:r>
          </w:p>
          <w:p w14:paraId="0F20F92F" w14:textId="638AF0BF" w:rsidR="00544046" w:rsidRPr="001741B9" w:rsidRDefault="003C0DF1" w:rsidP="003C0DF1">
            <w:pPr>
              <w:pStyle w:val="ListParagraph"/>
              <w:tabs>
                <w:tab w:val="left" w:pos="284"/>
              </w:tabs>
              <w:ind w:left="0"/>
              <w:jc w:val="both"/>
              <w:rPr>
                <w:rFonts w:ascii="Tahoma" w:hAnsi="Tahoma" w:cs="Tahoma"/>
                <w:b/>
                <w:lang w:val="ro-RO"/>
              </w:rPr>
            </w:pPr>
            <w:r w:rsidRPr="001741B9">
              <w:rPr>
                <w:rFonts w:ascii="Tahoma" w:hAnsi="Tahoma" w:cs="Tahoma"/>
                <w:bCs/>
                <w:i/>
                <w:iCs/>
                <w:lang w:val="ro-RO"/>
              </w:rPr>
              <w:t>În cazul refuzului nemotivat, se consideră cantitatea  notificată la operatorul pieţei de echilibrare, conform prevederilor RPUPCD, ca fiind aceea conform solicitării</w:t>
            </w:r>
            <w:r w:rsidRPr="001741B9">
              <w:rPr>
                <w:rFonts w:ascii="Tahoma" w:hAnsi="Tahoma" w:cs="Tahoma"/>
                <w:bCs/>
                <w:i/>
                <w:iCs/>
              </w:rPr>
              <w:t xml:space="preserve"> </w:t>
            </w:r>
            <w:r w:rsidRPr="001741B9">
              <w:rPr>
                <w:rFonts w:ascii="Tahoma" w:hAnsi="Tahoma" w:cs="Tahoma"/>
                <w:bCs/>
                <w:i/>
                <w:iCs/>
                <w:lang w:val="ro-RO"/>
              </w:rPr>
              <w:t>privind activarea opțiunii de modificare a cantității orare.</w:t>
            </w:r>
          </w:p>
        </w:tc>
      </w:tr>
      <w:tr w:rsidR="003D6921" w:rsidRPr="001741B9" w14:paraId="39AD8801" w14:textId="77777777" w:rsidTr="003D6921">
        <w:trPr>
          <w:trHeight w:val="1485"/>
        </w:trPr>
        <w:tc>
          <w:tcPr>
            <w:tcW w:w="406" w:type="pct"/>
          </w:tcPr>
          <w:p w14:paraId="7209801B" w14:textId="150B291F" w:rsidR="003D6921" w:rsidRPr="001741B9" w:rsidRDefault="003D6921" w:rsidP="00B14C4A">
            <w:pPr>
              <w:jc w:val="center"/>
              <w:rPr>
                <w:rFonts w:ascii="Tahoma" w:hAnsi="Tahoma" w:cs="Tahoma"/>
              </w:rPr>
            </w:pPr>
            <w:r w:rsidRPr="001741B9">
              <w:rPr>
                <w:rFonts w:ascii="Tahoma" w:hAnsi="Tahoma" w:cs="Tahoma"/>
              </w:rPr>
              <w:lastRenderedPageBreak/>
              <w:t>Art. 10, lit. d)</w:t>
            </w:r>
          </w:p>
        </w:tc>
        <w:tc>
          <w:tcPr>
            <w:tcW w:w="1020" w:type="pct"/>
          </w:tcPr>
          <w:p w14:paraId="718488B6" w14:textId="26FFF43D" w:rsidR="003D6921" w:rsidRPr="001741B9" w:rsidRDefault="003D6921" w:rsidP="00CC509E">
            <w:pPr>
              <w:jc w:val="both"/>
              <w:rPr>
                <w:rFonts w:ascii="Tahoma" w:hAnsi="Tahoma" w:cs="Tahoma"/>
              </w:rPr>
            </w:pPr>
            <w:r w:rsidRPr="001B42A3">
              <w:rPr>
                <w:rFonts w:ascii="Tahoma" w:hAnsi="Tahoma" w:cs="Tahoma"/>
              </w:rPr>
              <w:t xml:space="preserve">d) să depună garanția de bună execuție în original, la sediul </w:t>
            </w:r>
            <w:r w:rsidRPr="00A72C07">
              <w:rPr>
                <w:rFonts w:ascii="Tahoma" w:hAnsi="Tahoma" w:cs="Tahoma"/>
              </w:rPr>
              <w:t>Cumpărătorului, în termenul și condiţiile prevăzute în Anexa 6;</w:t>
            </w:r>
          </w:p>
        </w:tc>
        <w:tc>
          <w:tcPr>
            <w:tcW w:w="1443" w:type="pct"/>
          </w:tcPr>
          <w:p w14:paraId="3E4FED4A" w14:textId="6AA84577" w:rsidR="003D6921" w:rsidRPr="001741B9" w:rsidRDefault="003D6921" w:rsidP="00544046">
            <w:pPr>
              <w:pStyle w:val="ListParagraph"/>
              <w:tabs>
                <w:tab w:val="left" w:pos="284"/>
              </w:tabs>
              <w:spacing w:after="60"/>
              <w:ind w:left="0"/>
              <w:jc w:val="both"/>
              <w:rPr>
                <w:rFonts w:ascii="Tahoma" w:hAnsi="Tahoma" w:cs="Tahoma"/>
                <w:i/>
                <w:lang w:val="ro-RO"/>
              </w:rPr>
            </w:pPr>
            <w:r w:rsidRPr="001741B9">
              <w:rPr>
                <w:rFonts w:ascii="Tahoma" w:hAnsi="Tahoma" w:cs="Tahoma"/>
                <w:i/>
                <w:lang w:val="ro-RO"/>
              </w:rPr>
              <w:t xml:space="preserve">să depună garanția de bună execuție în original, la sediul Cumpărătorului, </w:t>
            </w:r>
            <w:r w:rsidRPr="001741B9">
              <w:rPr>
                <w:rFonts w:ascii="Tahoma" w:hAnsi="Tahoma" w:cs="Tahoma"/>
                <w:i/>
                <w:color w:val="FF0000"/>
                <w:u w:val="single"/>
                <w:lang w:val="ro-RO"/>
              </w:rPr>
              <w:t>in termen de zece (10) zile lucratoare de la incheierea contractului</w:t>
            </w:r>
            <w:r w:rsidRPr="001741B9">
              <w:rPr>
                <w:rFonts w:ascii="Tahoma" w:hAnsi="Tahoma" w:cs="Tahoma"/>
                <w:i/>
                <w:lang w:val="ro-RO"/>
              </w:rPr>
              <w:t xml:space="preserve"> si in condiţiile prevăzute în Anexa 6;</w:t>
            </w:r>
          </w:p>
          <w:p w14:paraId="7B8EA910" w14:textId="68060421" w:rsidR="003D6921" w:rsidRPr="001741B9" w:rsidRDefault="00BD7F1A" w:rsidP="00544046">
            <w:pPr>
              <w:pStyle w:val="ListParagraph"/>
              <w:tabs>
                <w:tab w:val="left" w:pos="284"/>
              </w:tabs>
              <w:spacing w:after="60"/>
              <w:ind w:left="0"/>
              <w:jc w:val="both"/>
              <w:rPr>
                <w:rFonts w:ascii="Tahoma" w:hAnsi="Tahoma" w:cs="Tahoma"/>
                <w:i/>
                <w:lang w:val="ro-RO"/>
              </w:rPr>
            </w:pPr>
            <w:r w:rsidRPr="00BD7F1A">
              <w:rPr>
                <w:rFonts w:ascii="Tahoma" w:hAnsi="Tahoma" w:cs="Tahoma"/>
                <w:i/>
                <w:lang w:val="ro-RO"/>
              </w:rPr>
              <w:t>(GEN-I, trgovanje in prodaja elektricne energije, d.o.o.)</w:t>
            </w:r>
          </w:p>
          <w:p w14:paraId="2D1AFF27" w14:textId="77777777" w:rsidR="00BD7F1A" w:rsidRPr="00BD7F1A" w:rsidRDefault="00BD7F1A" w:rsidP="00BD7F1A">
            <w:pPr>
              <w:tabs>
                <w:tab w:val="left" w:pos="284"/>
              </w:tabs>
              <w:jc w:val="both"/>
              <w:rPr>
                <w:rFonts w:ascii="Tahoma" w:hAnsi="Tahoma" w:cs="Tahoma"/>
              </w:rPr>
            </w:pPr>
            <w:r w:rsidRPr="00BD7F1A">
              <w:rPr>
                <w:rFonts w:ascii="Tahoma" w:hAnsi="Tahoma" w:cs="Tahoma"/>
              </w:rPr>
              <w:lastRenderedPageBreak/>
              <w:t>Motivare GEN I:</w:t>
            </w:r>
          </w:p>
          <w:p w14:paraId="047DA688" w14:textId="213298C2" w:rsidR="003D6921" w:rsidRPr="00BD7F1A" w:rsidRDefault="003D6921" w:rsidP="00BD7F1A">
            <w:pPr>
              <w:tabs>
                <w:tab w:val="left" w:pos="284"/>
              </w:tabs>
              <w:jc w:val="both"/>
              <w:rPr>
                <w:rFonts w:ascii="Tahoma" w:hAnsi="Tahoma" w:cs="Tahoma"/>
              </w:rPr>
            </w:pPr>
            <w:r w:rsidRPr="001741B9">
              <w:rPr>
                <w:rFonts w:ascii="Tahoma" w:hAnsi="Tahoma" w:cs="Tahoma"/>
              </w:rPr>
              <w:t>De vreme ce data de incepere a livrarilor ar putea fi situata in viitorul indepartat, furnizarea de garantii aproape de momentul incheierii contractului este esentiala pentru asigurarea fiabilitatii si securitatii adecvate a obligatiilor contractuale.</w:t>
            </w:r>
          </w:p>
        </w:tc>
        <w:tc>
          <w:tcPr>
            <w:tcW w:w="1018" w:type="pct"/>
          </w:tcPr>
          <w:p w14:paraId="636A5EFC" w14:textId="7812008E" w:rsidR="000E1792" w:rsidRPr="001B42A3" w:rsidRDefault="00784BFB" w:rsidP="00784BFB">
            <w:pPr>
              <w:pStyle w:val="ListParagraph"/>
              <w:tabs>
                <w:tab w:val="left" w:pos="284"/>
              </w:tabs>
              <w:ind w:left="0"/>
              <w:jc w:val="both"/>
              <w:rPr>
                <w:rFonts w:ascii="Tahoma" w:hAnsi="Tahoma" w:cs="Tahoma"/>
                <w:lang w:val="ro-RO"/>
              </w:rPr>
            </w:pPr>
            <w:r w:rsidRPr="001741B9">
              <w:rPr>
                <w:rFonts w:ascii="Tahoma" w:hAnsi="Tahoma" w:cs="Tahoma"/>
                <w:lang w:val="ro-RO"/>
              </w:rPr>
              <w:lastRenderedPageBreak/>
              <w:t>Termenul si conditiile sunt prevazute de participantul initiator, conform art. 13 din Regulament si exprimate in Anexa 6 la contractul cadru.</w:t>
            </w:r>
            <w:r w:rsidR="00392DCF" w:rsidRPr="00A72C07">
              <w:rPr>
                <w:rFonts w:ascii="Tahoma" w:hAnsi="Tahoma" w:cs="Tahoma"/>
                <w:bCs/>
                <w:lang w:val="ro-RO"/>
              </w:rPr>
              <w:t xml:space="preserve"> </w:t>
            </w:r>
          </w:p>
        </w:tc>
        <w:tc>
          <w:tcPr>
            <w:tcW w:w="1112" w:type="pct"/>
          </w:tcPr>
          <w:p w14:paraId="02CAD081" w14:textId="4E95DE29" w:rsidR="003D6921" w:rsidRPr="00A72C07" w:rsidRDefault="00392DCF" w:rsidP="005850BC">
            <w:pPr>
              <w:pStyle w:val="ListParagraph"/>
              <w:tabs>
                <w:tab w:val="left" w:pos="284"/>
              </w:tabs>
              <w:ind w:left="0"/>
              <w:jc w:val="both"/>
              <w:rPr>
                <w:rFonts w:ascii="Tahoma" w:hAnsi="Tahoma" w:cs="Tahoma"/>
                <w:bCs/>
                <w:lang w:val="ro-RO"/>
              </w:rPr>
            </w:pPr>
            <w:r w:rsidRPr="00392DCF">
              <w:rPr>
                <w:rFonts w:ascii="Tahoma" w:hAnsi="Tahoma" w:cs="Tahoma"/>
                <w:bCs/>
                <w:lang w:val="ro-RO"/>
              </w:rPr>
              <w:t>Propunem menținerea textului din documentul de discuție</w:t>
            </w:r>
          </w:p>
        </w:tc>
      </w:tr>
      <w:tr w:rsidR="00882170" w:rsidRPr="001741B9" w14:paraId="40E11BE8" w14:textId="77777777" w:rsidTr="001159F5">
        <w:tc>
          <w:tcPr>
            <w:tcW w:w="406" w:type="pct"/>
          </w:tcPr>
          <w:p w14:paraId="57AF2E66" w14:textId="01B3B2DE" w:rsidR="00882170" w:rsidRPr="001741B9" w:rsidRDefault="00882170" w:rsidP="00B14C4A">
            <w:pPr>
              <w:jc w:val="center"/>
              <w:rPr>
                <w:rFonts w:ascii="Tahoma" w:hAnsi="Tahoma" w:cs="Tahoma"/>
              </w:rPr>
            </w:pPr>
            <w:r w:rsidRPr="001741B9">
              <w:rPr>
                <w:rFonts w:ascii="Tahoma" w:hAnsi="Tahoma" w:cs="Tahoma"/>
              </w:rPr>
              <w:t>Art. 10, lit. e)</w:t>
            </w:r>
          </w:p>
        </w:tc>
        <w:tc>
          <w:tcPr>
            <w:tcW w:w="1020" w:type="pct"/>
          </w:tcPr>
          <w:p w14:paraId="7693E58E" w14:textId="7FA485E3" w:rsidR="00882170" w:rsidRPr="001741B9" w:rsidRDefault="00882170" w:rsidP="00CC509E">
            <w:pPr>
              <w:jc w:val="both"/>
              <w:rPr>
                <w:rFonts w:ascii="Tahoma" w:hAnsi="Tahoma" w:cs="Tahoma"/>
              </w:rPr>
            </w:pPr>
            <w:r w:rsidRPr="001B42A3">
              <w:rPr>
                <w:rFonts w:ascii="Tahoma" w:hAnsi="Tahoma" w:cs="Tahoma"/>
              </w:rPr>
              <w:t xml:space="preserve">e) să plătească despăgubirile menţionate </w:t>
            </w:r>
            <w:r w:rsidRPr="00A72C07">
              <w:rPr>
                <w:rFonts w:ascii="Tahoma" w:hAnsi="Tahoma" w:cs="Tahoma"/>
              </w:rPr>
              <w:t xml:space="preserve">la art. 19 și în Anexa </w:t>
            </w:r>
            <w:r w:rsidRPr="001741B9">
              <w:rPr>
                <w:rFonts w:ascii="Tahoma" w:hAnsi="Tahoma" w:cs="Tahoma"/>
              </w:rPr>
              <w:t>7, dacă nu se depune scrisoare de garanţie bancară;</w:t>
            </w:r>
          </w:p>
        </w:tc>
        <w:tc>
          <w:tcPr>
            <w:tcW w:w="1443" w:type="pct"/>
          </w:tcPr>
          <w:p w14:paraId="27BE0A6B" w14:textId="0B55FDB9" w:rsidR="00882170" w:rsidRPr="001741B9" w:rsidRDefault="00882170" w:rsidP="00882170">
            <w:pPr>
              <w:pStyle w:val="ListParagraph"/>
              <w:tabs>
                <w:tab w:val="left" w:pos="284"/>
              </w:tabs>
              <w:spacing w:after="60"/>
              <w:ind w:left="0"/>
              <w:jc w:val="both"/>
              <w:rPr>
                <w:rFonts w:ascii="Tahoma" w:hAnsi="Tahoma" w:cs="Tahoma"/>
                <w:i/>
                <w:lang w:val="ro-RO"/>
              </w:rPr>
            </w:pPr>
            <w:r w:rsidRPr="001741B9">
              <w:rPr>
                <w:rFonts w:ascii="Tahoma" w:hAnsi="Tahoma" w:cs="Tahoma"/>
                <w:i/>
                <w:lang w:val="ro-RO"/>
              </w:rPr>
              <w:t xml:space="preserve">e) să plătească </w:t>
            </w:r>
            <w:r w:rsidRPr="001741B9">
              <w:rPr>
                <w:rFonts w:ascii="Tahoma" w:hAnsi="Tahoma" w:cs="Tahoma"/>
                <w:b/>
                <w:bCs/>
                <w:i/>
                <w:lang w:val="ro-RO"/>
              </w:rPr>
              <w:t>sumele compensatorii</w:t>
            </w:r>
            <w:r w:rsidRPr="001741B9">
              <w:rPr>
                <w:rFonts w:ascii="Tahoma" w:hAnsi="Tahoma" w:cs="Tahoma"/>
                <w:i/>
                <w:lang w:val="ro-RO"/>
              </w:rPr>
              <w:t xml:space="preserve"> </w:t>
            </w:r>
            <w:r w:rsidRPr="001741B9">
              <w:rPr>
                <w:rFonts w:ascii="Tahoma" w:hAnsi="Tahoma" w:cs="Tahoma"/>
                <w:i/>
                <w:strike/>
                <w:lang w:val="ro-RO"/>
              </w:rPr>
              <w:t xml:space="preserve">despăgubirile </w:t>
            </w:r>
            <w:r w:rsidRPr="001741B9">
              <w:rPr>
                <w:rFonts w:ascii="Tahoma" w:hAnsi="Tahoma" w:cs="Tahoma"/>
                <w:i/>
                <w:lang w:val="ro-RO"/>
              </w:rPr>
              <w:t>menţionate la art. 19 și în Anexa 7, dacă nu se depune scrisoare de garanţie bancară;</w:t>
            </w:r>
          </w:p>
          <w:p w14:paraId="7CF36A36" w14:textId="213E88D0" w:rsidR="00882170" w:rsidRPr="001741B9" w:rsidRDefault="00882170" w:rsidP="00882170">
            <w:pPr>
              <w:pStyle w:val="ListParagraph"/>
              <w:tabs>
                <w:tab w:val="left" w:pos="284"/>
              </w:tabs>
              <w:spacing w:after="60"/>
              <w:ind w:left="0"/>
              <w:jc w:val="both"/>
              <w:rPr>
                <w:rFonts w:ascii="Tahoma" w:hAnsi="Tahoma" w:cs="Tahoma"/>
                <w:i/>
                <w:lang w:val="ro-RO"/>
              </w:rPr>
            </w:pPr>
          </w:p>
          <w:p w14:paraId="77135C51" w14:textId="6A402733" w:rsidR="00882170" w:rsidRPr="001741B9" w:rsidRDefault="00882170" w:rsidP="00882170">
            <w:pPr>
              <w:pStyle w:val="ListParagraph"/>
              <w:tabs>
                <w:tab w:val="left" w:pos="284"/>
              </w:tabs>
              <w:spacing w:after="60"/>
              <w:ind w:left="0"/>
              <w:jc w:val="both"/>
              <w:rPr>
                <w:rFonts w:ascii="Tahoma" w:hAnsi="Tahoma" w:cs="Tahoma"/>
                <w:i/>
                <w:lang w:val="ro-RO"/>
              </w:rPr>
            </w:pPr>
            <w:r w:rsidRPr="001741B9">
              <w:rPr>
                <w:rFonts w:ascii="Tahoma" w:hAnsi="Tahoma" w:cs="Tahoma"/>
                <w:b/>
                <w:bCs/>
                <w:i/>
                <w:lang w:val="ro-RO"/>
              </w:rPr>
              <w:t>Notă:</w:t>
            </w:r>
            <w:r w:rsidRPr="001741B9">
              <w:rPr>
                <w:rFonts w:ascii="Tahoma" w:hAnsi="Tahoma" w:cs="Tahoma"/>
                <w:i/>
                <w:lang w:val="ro-RO"/>
              </w:rPr>
              <w:t xml:space="preserve"> solicităm clarificări referitoare la menținerea lit. e) deoarece considerăm că este inclusă la lit.f).</w:t>
            </w:r>
          </w:p>
          <w:p w14:paraId="3A2CC77D" w14:textId="77777777" w:rsidR="00755220" w:rsidRPr="001741B9" w:rsidRDefault="00755220" w:rsidP="00882170">
            <w:pPr>
              <w:pStyle w:val="ListParagraph"/>
              <w:tabs>
                <w:tab w:val="left" w:pos="284"/>
              </w:tabs>
              <w:spacing w:after="60"/>
              <w:ind w:left="0"/>
              <w:jc w:val="both"/>
              <w:rPr>
                <w:rFonts w:ascii="Tahoma" w:hAnsi="Tahoma" w:cs="Tahoma"/>
                <w:i/>
                <w:lang w:val="ro-RO"/>
              </w:rPr>
            </w:pPr>
          </w:p>
          <w:p w14:paraId="22DA6502" w14:textId="04EF905D" w:rsidR="00882170" w:rsidRPr="001741B9" w:rsidRDefault="00BD7F1A" w:rsidP="00882170">
            <w:pPr>
              <w:pStyle w:val="ListParagraph"/>
              <w:tabs>
                <w:tab w:val="left" w:pos="284"/>
              </w:tabs>
              <w:spacing w:after="60"/>
              <w:ind w:left="0"/>
              <w:jc w:val="both"/>
              <w:rPr>
                <w:rFonts w:ascii="Tahoma" w:hAnsi="Tahoma" w:cs="Tahoma"/>
                <w:i/>
                <w:lang w:val="ro-RO"/>
              </w:rPr>
            </w:pPr>
            <w:r>
              <w:rPr>
                <w:rFonts w:ascii="Tahoma" w:hAnsi="Tahoma" w:cs="Tahoma"/>
                <w:lang w:val="ro-RO"/>
              </w:rPr>
              <w:t>(AFEER)</w:t>
            </w:r>
          </w:p>
        </w:tc>
        <w:tc>
          <w:tcPr>
            <w:tcW w:w="1018" w:type="pct"/>
          </w:tcPr>
          <w:p w14:paraId="2F61D146" w14:textId="02A09F61" w:rsidR="00BC4A2D" w:rsidRPr="001741B9" w:rsidRDefault="00784BFB" w:rsidP="00BD5501">
            <w:pPr>
              <w:pStyle w:val="ListParagraph"/>
              <w:tabs>
                <w:tab w:val="left" w:pos="284"/>
              </w:tabs>
              <w:ind w:left="0"/>
              <w:rPr>
                <w:rFonts w:ascii="Tahoma" w:hAnsi="Tahoma" w:cs="Tahoma"/>
                <w:lang w:val="ro-RO"/>
              </w:rPr>
            </w:pPr>
            <w:r w:rsidRPr="001741B9">
              <w:rPr>
                <w:rFonts w:ascii="Tahoma" w:hAnsi="Tahoma" w:cs="Tahoma"/>
                <w:lang w:val="ro-RO"/>
              </w:rPr>
              <w:t>De acord</w:t>
            </w:r>
            <w:r w:rsidR="00BD5501" w:rsidRPr="001741B9">
              <w:rPr>
                <w:rFonts w:ascii="Tahoma" w:hAnsi="Tahoma" w:cs="Tahoma"/>
                <w:lang w:val="ro-RO"/>
              </w:rPr>
              <w:t xml:space="preserve"> cu propunerea de înlocuire a termenului „despăgubire” cu „sume compensatorii</w:t>
            </w:r>
            <w:r w:rsidR="00BD5501" w:rsidRPr="001741B9">
              <w:rPr>
                <w:rFonts w:ascii="Tahoma" w:hAnsi="Tahoma" w:cs="Tahoma"/>
              </w:rPr>
              <w:t>”</w:t>
            </w:r>
            <w:r w:rsidR="00BE692B" w:rsidRPr="00392DCF">
              <w:rPr>
                <w:rFonts w:ascii="Tahoma" w:hAnsi="Tahoma" w:cs="Tahoma"/>
              </w:rPr>
              <w:t xml:space="preserve">. </w:t>
            </w:r>
            <w:r w:rsidR="00392DCF">
              <w:rPr>
                <w:rFonts w:ascii="Tahoma" w:hAnsi="Tahoma" w:cs="Tahoma"/>
              </w:rPr>
              <w:t xml:space="preserve"> </w:t>
            </w:r>
            <w:proofErr w:type="spellStart"/>
            <w:r w:rsidR="00BE692B" w:rsidRPr="00392DCF">
              <w:rPr>
                <w:rFonts w:ascii="Tahoma" w:hAnsi="Tahoma" w:cs="Tahoma"/>
              </w:rPr>
              <w:t>Propune</w:t>
            </w:r>
            <w:r w:rsidR="00BE692B" w:rsidRPr="001741B9">
              <w:rPr>
                <w:rFonts w:ascii="Tahoma" w:hAnsi="Tahoma" w:cs="Tahoma"/>
              </w:rPr>
              <w:t>m</w:t>
            </w:r>
            <w:proofErr w:type="spellEnd"/>
            <w:r w:rsidR="00BE692B" w:rsidRPr="001741B9">
              <w:rPr>
                <w:rFonts w:ascii="Tahoma" w:hAnsi="Tahoma" w:cs="Tahoma"/>
              </w:rPr>
              <w:t xml:space="preserve"> men</w:t>
            </w:r>
            <w:r w:rsidR="00BE692B" w:rsidRPr="001741B9">
              <w:rPr>
                <w:rFonts w:ascii="Tahoma" w:hAnsi="Tahoma" w:cs="Tahoma"/>
                <w:lang w:val="ro-RO"/>
              </w:rPr>
              <w:t xml:space="preserve">ținerea atât a </w:t>
            </w:r>
            <w:r w:rsidR="00BC4A2D" w:rsidRPr="001741B9">
              <w:rPr>
                <w:rFonts w:ascii="Tahoma" w:hAnsi="Tahoma" w:cs="Tahoma"/>
                <w:lang w:val="ro-RO"/>
              </w:rPr>
              <w:t>lit e cât și a lit f), având în vedere că lit. e se referă clar la nedepunerea garanției bancare de bună execuție.</w:t>
            </w:r>
          </w:p>
        </w:tc>
        <w:tc>
          <w:tcPr>
            <w:tcW w:w="1112" w:type="pct"/>
          </w:tcPr>
          <w:p w14:paraId="039672BC" w14:textId="13FD6F23" w:rsidR="00882170" w:rsidRPr="001741B9" w:rsidRDefault="00BD5501" w:rsidP="005850BC">
            <w:pPr>
              <w:pStyle w:val="ListParagraph"/>
              <w:tabs>
                <w:tab w:val="left" w:pos="284"/>
              </w:tabs>
              <w:ind w:left="0"/>
              <w:jc w:val="both"/>
              <w:rPr>
                <w:rFonts w:ascii="Tahoma" w:hAnsi="Tahoma" w:cs="Tahoma"/>
                <w:bCs/>
                <w:i/>
                <w:iCs/>
                <w:lang w:val="ro-RO"/>
              </w:rPr>
            </w:pPr>
            <w:r w:rsidRPr="001741B9">
              <w:rPr>
                <w:rFonts w:ascii="Tahoma" w:hAnsi="Tahoma" w:cs="Tahoma"/>
                <w:bCs/>
                <w:lang w:val="ro-RO"/>
              </w:rPr>
              <w:t xml:space="preserve">e) să plătească </w:t>
            </w:r>
            <w:r w:rsidRPr="001741B9">
              <w:rPr>
                <w:rFonts w:ascii="Tahoma" w:hAnsi="Tahoma" w:cs="Tahoma"/>
                <w:bCs/>
                <w:strike/>
                <w:lang w:val="ro-RO"/>
              </w:rPr>
              <w:t>despăgubirile</w:t>
            </w:r>
            <w:r w:rsidRPr="001741B9">
              <w:rPr>
                <w:rFonts w:ascii="Tahoma" w:hAnsi="Tahoma" w:cs="Tahoma"/>
                <w:bCs/>
                <w:lang w:val="ro-RO"/>
              </w:rPr>
              <w:t xml:space="preserve"> </w:t>
            </w:r>
            <w:r w:rsidRPr="001741B9">
              <w:rPr>
                <w:rFonts w:ascii="Tahoma" w:hAnsi="Tahoma" w:cs="Tahoma"/>
                <w:bCs/>
                <w:i/>
                <w:iCs/>
                <w:lang w:val="ro-RO"/>
              </w:rPr>
              <w:t>sumele compensatorii</w:t>
            </w:r>
            <w:r w:rsidRPr="001741B9">
              <w:rPr>
                <w:rFonts w:ascii="Tahoma" w:hAnsi="Tahoma" w:cs="Tahoma"/>
                <w:bCs/>
                <w:lang w:val="ro-RO"/>
              </w:rPr>
              <w:t xml:space="preserve"> menţionate la art. 19 și în Anexa 7, dacă nu se constituie</w:t>
            </w:r>
            <w:r w:rsidR="00BC4A2D" w:rsidRPr="001741B9">
              <w:rPr>
                <w:rFonts w:ascii="Tahoma" w:hAnsi="Tahoma" w:cs="Tahoma"/>
                <w:bCs/>
                <w:lang w:val="ro-RO"/>
              </w:rPr>
              <w:t xml:space="preserve"> </w:t>
            </w:r>
            <w:r w:rsidRPr="001741B9">
              <w:rPr>
                <w:rFonts w:ascii="Tahoma" w:hAnsi="Tahoma" w:cs="Tahoma"/>
                <w:bCs/>
                <w:strike/>
                <w:lang w:val="ro-RO"/>
              </w:rPr>
              <w:t>depune</w:t>
            </w:r>
            <w:r w:rsidRPr="001741B9">
              <w:rPr>
                <w:rFonts w:ascii="Tahoma" w:hAnsi="Tahoma" w:cs="Tahoma"/>
                <w:bCs/>
                <w:lang w:val="ro-RO"/>
              </w:rPr>
              <w:t xml:space="preserve"> scrisoare de garanţie bancară </w:t>
            </w:r>
            <w:r w:rsidRPr="001741B9">
              <w:rPr>
                <w:rFonts w:ascii="Tahoma" w:hAnsi="Tahoma" w:cs="Tahoma"/>
                <w:bCs/>
                <w:i/>
                <w:iCs/>
                <w:lang w:val="ro-RO"/>
              </w:rPr>
              <w:t>de bună execuție;</w:t>
            </w:r>
          </w:p>
          <w:p w14:paraId="56A63236" w14:textId="21F74891" w:rsidR="00BD5501" w:rsidRPr="001741B9" w:rsidRDefault="00BD5501" w:rsidP="005850BC">
            <w:pPr>
              <w:pStyle w:val="ListParagraph"/>
              <w:tabs>
                <w:tab w:val="left" w:pos="284"/>
              </w:tabs>
              <w:ind w:left="0"/>
              <w:jc w:val="both"/>
              <w:rPr>
                <w:rFonts w:ascii="Tahoma" w:hAnsi="Tahoma" w:cs="Tahoma"/>
                <w:bCs/>
                <w:lang w:val="ro-RO"/>
              </w:rPr>
            </w:pPr>
            <w:r w:rsidRPr="001741B9">
              <w:rPr>
                <w:rFonts w:ascii="Tahoma" w:hAnsi="Tahoma" w:cs="Tahoma"/>
                <w:bCs/>
                <w:lang w:val="ro-RO"/>
              </w:rPr>
              <w:t xml:space="preserve">f) să plătească Cumpărătorului, în caz de reziliere din vina Vânzătorului, penalităţile şi sumele compensatorii </w:t>
            </w:r>
            <w:r w:rsidRPr="001741B9">
              <w:rPr>
                <w:rFonts w:ascii="Tahoma" w:hAnsi="Tahoma" w:cs="Tahoma"/>
                <w:bCs/>
                <w:strike/>
                <w:lang w:val="ro-RO"/>
              </w:rPr>
              <w:t>despăgubirile</w:t>
            </w:r>
            <w:r w:rsidRPr="001741B9">
              <w:rPr>
                <w:rFonts w:ascii="Tahoma" w:hAnsi="Tahoma" w:cs="Tahoma"/>
                <w:bCs/>
                <w:lang w:val="ro-RO"/>
              </w:rPr>
              <w:t xml:space="preserve"> prevăzute în Art. 19 (1), (2) și în Anexa 7;</w:t>
            </w:r>
          </w:p>
        </w:tc>
      </w:tr>
      <w:tr w:rsidR="00882170" w:rsidRPr="001741B9" w14:paraId="5827F291" w14:textId="77777777" w:rsidTr="001159F5">
        <w:tc>
          <w:tcPr>
            <w:tcW w:w="406" w:type="pct"/>
          </w:tcPr>
          <w:p w14:paraId="6B7D0FE1" w14:textId="2BBA51CD" w:rsidR="00882170" w:rsidRPr="001741B9" w:rsidRDefault="00882170" w:rsidP="00B14C4A">
            <w:pPr>
              <w:jc w:val="center"/>
              <w:rPr>
                <w:rFonts w:ascii="Tahoma" w:hAnsi="Tahoma" w:cs="Tahoma"/>
              </w:rPr>
            </w:pPr>
            <w:r w:rsidRPr="001741B9">
              <w:rPr>
                <w:rFonts w:ascii="Tahoma" w:hAnsi="Tahoma" w:cs="Tahoma"/>
              </w:rPr>
              <w:t>Art. 10, lit. f)</w:t>
            </w:r>
          </w:p>
        </w:tc>
        <w:tc>
          <w:tcPr>
            <w:tcW w:w="1020" w:type="pct"/>
          </w:tcPr>
          <w:p w14:paraId="372F1F40" w14:textId="48F5CF3D" w:rsidR="00882170" w:rsidRPr="001741B9" w:rsidRDefault="00882170" w:rsidP="00882170">
            <w:pPr>
              <w:jc w:val="both"/>
              <w:rPr>
                <w:rFonts w:ascii="Tahoma" w:hAnsi="Tahoma" w:cs="Tahoma"/>
              </w:rPr>
            </w:pPr>
            <w:bookmarkStart w:id="5" w:name="_Hlk8297965"/>
            <w:r w:rsidRPr="001B42A3">
              <w:rPr>
                <w:rFonts w:ascii="Tahoma" w:hAnsi="Tahoma" w:cs="Tahoma"/>
              </w:rPr>
              <w:t>f) s</w:t>
            </w:r>
            <w:r w:rsidRPr="00A72C07">
              <w:rPr>
                <w:rFonts w:ascii="Tahoma" w:hAnsi="Tahoma" w:cs="Tahoma"/>
              </w:rPr>
              <w:t>ă plătească Cumpărătorului, în caz de r</w:t>
            </w:r>
            <w:r w:rsidRPr="001741B9">
              <w:rPr>
                <w:rFonts w:ascii="Tahoma" w:hAnsi="Tahoma" w:cs="Tahoma"/>
              </w:rPr>
              <w:t xml:space="preserve">eziliere din vina Vânzătorului, penalităţile şi despăgubirile prevăzute în </w:t>
            </w:r>
            <w:bookmarkStart w:id="6" w:name="_Hlk9249796"/>
            <w:r w:rsidRPr="001741B9">
              <w:rPr>
                <w:rFonts w:ascii="Tahoma" w:hAnsi="Tahoma" w:cs="Tahoma"/>
              </w:rPr>
              <w:t>Art. 19 (1), (2)</w:t>
            </w:r>
            <w:bookmarkEnd w:id="6"/>
            <w:r w:rsidRPr="001741B9">
              <w:rPr>
                <w:rFonts w:ascii="Tahoma" w:hAnsi="Tahoma" w:cs="Tahoma"/>
              </w:rPr>
              <w:t xml:space="preserve"> și în Anexa 7;</w:t>
            </w:r>
          </w:p>
          <w:bookmarkEnd w:id="5"/>
          <w:p w14:paraId="37D722A0" w14:textId="72755A71" w:rsidR="00882170" w:rsidRPr="001741B9" w:rsidRDefault="00882170" w:rsidP="00CC509E">
            <w:pPr>
              <w:jc w:val="both"/>
              <w:rPr>
                <w:rFonts w:ascii="Tahoma" w:hAnsi="Tahoma" w:cs="Tahoma"/>
              </w:rPr>
            </w:pPr>
          </w:p>
        </w:tc>
        <w:tc>
          <w:tcPr>
            <w:tcW w:w="1443" w:type="pct"/>
          </w:tcPr>
          <w:p w14:paraId="22260575" w14:textId="77777777" w:rsidR="00882170" w:rsidRPr="001741B9" w:rsidRDefault="00882170" w:rsidP="00882170">
            <w:pPr>
              <w:pStyle w:val="ListParagraph"/>
              <w:tabs>
                <w:tab w:val="left" w:pos="284"/>
              </w:tabs>
              <w:spacing w:after="60"/>
              <w:ind w:left="0"/>
              <w:jc w:val="both"/>
              <w:rPr>
                <w:rFonts w:ascii="Tahoma" w:hAnsi="Tahoma" w:cs="Tahoma"/>
                <w:i/>
                <w:lang w:val="ro-RO"/>
              </w:rPr>
            </w:pPr>
            <w:r w:rsidRPr="001741B9">
              <w:rPr>
                <w:rFonts w:ascii="Tahoma" w:hAnsi="Tahoma" w:cs="Tahoma"/>
                <w:i/>
                <w:lang w:val="ro-RO"/>
              </w:rPr>
              <w:t xml:space="preserve">f) să plătească Cumpărătorului, în caz de reziliere din vina Vânzătorului, </w:t>
            </w:r>
            <w:r w:rsidRPr="001741B9">
              <w:rPr>
                <w:rFonts w:ascii="Tahoma" w:hAnsi="Tahoma" w:cs="Tahoma"/>
                <w:b/>
                <w:bCs/>
                <w:i/>
                <w:lang w:val="ro-RO"/>
              </w:rPr>
              <w:t xml:space="preserve">sumele compensatorii </w:t>
            </w:r>
            <w:r w:rsidRPr="001741B9">
              <w:rPr>
                <w:rFonts w:ascii="Tahoma" w:hAnsi="Tahoma" w:cs="Tahoma"/>
                <w:i/>
                <w:strike/>
                <w:lang w:val="ro-RO"/>
              </w:rPr>
              <w:t>penalităţile şi despăgubirile</w:t>
            </w:r>
            <w:r w:rsidRPr="001741B9">
              <w:rPr>
                <w:rFonts w:ascii="Tahoma" w:hAnsi="Tahoma" w:cs="Tahoma"/>
                <w:i/>
                <w:lang w:val="ro-RO"/>
              </w:rPr>
              <w:t xml:space="preserve"> prevăzute în Art. 19 (1), (2) și în Anexa 7;</w:t>
            </w:r>
          </w:p>
          <w:p w14:paraId="18756213" w14:textId="77777777" w:rsidR="00755220" w:rsidRPr="001741B9" w:rsidRDefault="00755220" w:rsidP="00882170">
            <w:pPr>
              <w:pStyle w:val="ListParagraph"/>
              <w:tabs>
                <w:tab w:val="left" w:pos="284"/>
              </w:tabs>
              <w:spacing w:after="60"/>
              <w:ind w:left="0"/>
              <w:jc w:val="both"/>
              <w:rPr>
                <w:rFonts w:ascii="Tahoma" w:hAnsi="Tahoma" w:cs="Tahoma"/>
                <w:lang w:val="ro-RO"/>
              </w:rPr>
            </w:pPr>
          </w:p>
          <w:p w14:paraId="53581F94" w14:textId="147B0D3B" w:rsidR="00882170" w:rsidRPr="001741B9" w:rsidRDefault="00BD7F1A" w:rsidP="00882170">
            <w:pPr>
              <w:pStyle w:val="ListParagraph"/>
              <w:tabs>
                <w:tab w:val="left" w:pos="284"/>
              </w:tabs>
              <w:spacing w:after="60"/>
              <w:ind w:left="0"/>
              <w:jc w:val="both"/>
              <w:rPr>
                <w:rFonts w:ascii="Tahoma" w:hAnsi="Tahoma" w:cs="Tahoma"/>
                <w:i/>
                <w:lang w:val="ro-RO"/>
              </w:rPr>
            </w:pPr>
            <w:r>
              <w:rPr>
                <w:rFonts w:ascii="Tahoma" w:hAnsi="Tahoma" w:cs="Tahoma"/>
                <w:lang w:val="ro-RO"/>
              </w:rPr>
              <w:t>(AFEER)</w:t>
            </w:r>
          </w:p>
        </w:tc>
        <w:tc>
          <w:tcPr>
            <w:tcW w:w="1018" w:type="pct"/>
          </w:tcPr>
          <w:p w14:paraId="22C21866" w14:textId="0DD38F3B" w:rsidR="00784BFB" w:rsidRPr="001741B9" w:rsidRDefault="008030EA" w:rsidP="00BC4A2D">
            <w:pPr>
              <w:pStyle w:val="ListParagraph"/>
              <w:tabs>
                <w:tab w:val="left" w:pos="284"/>
              </w:tabs>
              <w:ind w:left="0"/>
              <w:rPr>
                <w:rFonts w:ascii="Tahoma" w:hAnsi="Tahoma" w:cs="Tahoma"/>
                <w:lang w:val="ro-RO"/>
              </w:rPr>
            </w:pPr>
            <w:r>
              <w:rPr>
                <w:rFonts w:ascii="Tahoma" w:hAnsi="Tahoma" w:cs="Tahoma"/>
                <w:lang w:val="ro-RO"/>
              </w:rPr>
              <w:t>Propunerea de modificare a fost considerată în forma finală propusă.</w:t>
            </w:r>
          </w:p>
          <w:p w14:paraId="76C0473B" w14:textId="219206B8" w:rsidR="00996B6F" w:rsidRPr="001741B9" w:rsidRDefault="00996B6F" w:rsidP="00BC4A2D">
            <w:pPr>
              <w:pStyle w:val="ListParagraph"/>
              <w:tabs>
                <w:tab w:val="left" w:pos="284"/>
              </w:tabs>
              <w:spacing w:after="60"/>
              <w:ind w:left="0"/>
              <w:jc w:val="both"/>
              <w:rPr>
                <w:rFonts w:ascii="Tahoma" w:hAnsi="Tahoma" w:cs="Tahoma"/>
                <w:lang w:val="ro-RO"/>
              </w:rPr>
            </w:pPr>
          </w:p>
        </w:tc>
        <w:tc>
          <w:tcPr>
            <w:tcW w:w="1112" w:type="pct"/>
          </w:tcPr>
          <w:p w14:paraId="0BB1DD97" w14:textId="74F8B85A" w:rsidR="00BC4A2D" w:rsidRPr="001741B9" w:rsidRDefault="00BC4A2D" w:rsidP="00BC4A2D">
            <w:pPr>
              <w:pStyle w:val="ListParagraph"/>
              <w:tabs>
                <w:tab w:val="left" w:pos="284"/>
              </w:tabs>
              <w:spacing w:after="60"/>
              <w:ind w:left="0"/>
              <w:jc w:val="both"/>
              <w:rPr>
                <w:rFonts w:ascii="Tahoma" w:hAnsi="Tahoma" w:cs="Tahoma"/>
                <w:i/>
                <w:lang w:val="ro-RO"/>
              </w:rPr>
            </w:pPr>
            <w:r w:rsidRPr="001741B9">
              <w:rPr>
                <w:rFonts w:ascii="Tahoma" w:hAnsi="Tahoma" w:cs="Tahoma"/>
                <w:i/>
                <w:lang w:val="ro-RO"/>
              </w:rPr>
              <w:t xml:space="preserve">f) să plătească Cumpărătorului, în caz de reziliere din vina Vânzătorului, </w:t>
            </w:r>
            <w:r w:rsidRPr="001741B9">
              <w:rPr>
                <w:rFonts w:ascii="Tahoma" w:hAnsi="Tahoma" w:cs="Tahoma"/>
                <w:b/>
                <w:bCs/>
                <w:i/>
                <w:lang w:val="ro-RO"/>
              </w:rPr>
              <w:t xml:space="preserve">penalităţile și </w:t>
            </w:r>
            <w:r w:rsidRPr="001B42A3">
              <w:rPr>
                <w:rFonts w:ascii="Tahoma" w:hAnsi="Tahoma" w:cs="Tahoma"/>
                <w:b/>
                <w:bCs/>
                <w:i/>
                <w:lang w:val="ro-RO"/>
              </w:rPr>
              <w:t xml:space="preserve">sumele compensatorii </w:t>
            </w:r>
            <w:r w:rsidRPr="00A72C07">
              <w:rPr>
                <w:rFonts w:ascii="Tahoma" w:hAnsi="Tahoma" w:cs="Tahoma"/>
                <w:i/>
                <w:strike/>
                <w:lang w:val="ro-RO"/>
              </w:rPr>
              <w:t>şi despăgubirile</w:t>
            </w:r>
            <w:r w:rsidRPr="001741B9">
              <w:rPr>
                <w:rFonts w:ascii="Tahoma" w:hAnsi="Tahoma" w:cs="Tahoma"/>
                <w:i/>
                <w:lang w:val="ro-RO"/>
              </w:rPr>
              <w:t xml:space="preserve"> prevăzute în Art. 19 (1), (2) și în Anexa 7;</w:t>
            </w:r>
          </w:p>
          <w:p w14:paraId="497993CD" w14:textId="77777777" w:rsidR="00882170" w:rsidRPr="001741B9" w:rsidRDefault="00882170" w:rsidP="005850BC">
            <w:pPr>
              <w:pStyle w:val="ListParagraph"/>
              <w:tabs>
                <w:tab w:val="left" w:pos="284"/>
              </w:tabs>
              <w:ind w:left="0"/>
              <w:jc w:val="both"/>
              <w:rPr>
                <w:rFonts w:ascii="Tahoma" w:hAnsi="Tahoma" w:cs="Tahoma"/>
                <w:b/>
                <w:lang w:val="ro-RO"/>
              </w:rPr>
            </w:pPr>
          </w:p>
        </w:tc>
      </w:tr>
      <w:tr w:rsidR="003D6921" w:rsidRPr="001741B9" w14:paraId="3B2727DE" w14:textId="77777777" w:rsidTr="001159F5">
        <w:tc>
          <w:tcPr>
            <w:tcW w:w="406" w:type="pct"/>
          </w:tcPr>
          <w:p w14:paraId="08AE495E" w14:textId="4E149AC0" w:rsidR="003D6921" w:rsidRPr="00A72C07" w:rsidRDefault="003D6921" w:rsidP="00B14C4A">
            <w:pPr>
              <w:jc w:val="center"/>
              <w:rPr>
                <w:rFonts w:ascii="Tahoma" w:hAnsi="Tahoma" w:cs="Tahoma"/>
              </w:rPr>
            </w:pPr>
            <w:r w:rsidRPr="001741B9">
              <w:rPr>
                <w:rFonts w:ascii="Tahoma" w:hAnsi="Tahoma" w:cs="Tahoma"/>
              </w:rPr>
              <w:t xml:space="preserve">Art. 11, lit. </w:t>
            </w:r>
            <w:r w:rsidR="001C0959" w:rsidRPr="001B42A3">
              <w:rPr>
                <w:rFonts w:ascii="Tahoma" w:hAnsi="Tahoma" w:cs="Tahoma"/>
              </w:rPr>
              <w:t>g</w:t>
            </w:r>
            <w:r w:rsidRPr="00A72C07">
              <w:rPr>
                <w:rFonts w:ascii="Tahoma" w:hAnsi="Tahoma" w:cs="Tahoma"/>
              </w:rPr>
              <w:t>)</w:t>
            </w:r>
          </w:p>
        </w:tc>
        <w:tc>
          <w:tcPr>
            <w:tcW w:w="1020" w:type="pct"/>
          </w:tcPr>
          <w:p w14:paraId="2141432A" w14:textId="4C907F67" w:rsidR="003D6921" w:rsidRPr="001741B9" w:rsidRDefault="001C0959" w:rsidP="00882170">
            <w:pPr>
              <w:jc w:val="both"/>
              <w:rPr>
                <w:rFonts w:ascii="Tahoma" w:hAnsi="Tahoma" w:cs="Tahoma"/>
              </w:rPr>
            </w:pPr>
            <w:r w:rsidRPr="001741B9">
              <w:rPr>
                <w:rFonts w:ascii="Tahoma" w:hAnsi="Tahoma" w:cs="Tahoma"/>
              </w:rPr>
              <w:t>e) să ceară Cumpărătorului activarea clauzei privind modificarea cantității orare ce va fi livrată conform Anexei 2.</w:t>
            </w:r>
          </w:p>
        </w:tc>
        <w:tc>
          <w:tcPr>
            <w:tcW w:w="1443" w:type="pct"/>
          </w:tcPr>
          <w:p w14:paraId="5495ED40" w14:textId="1912C276" w:rsidR="003D6921" w:rsidRPr="00A72C07" w:rsidRDefault="00392DCF" w:rsidP="00882170">
            <w:pPr>
              <w:pStyle w:val="ListParagraph"/>
              <w:tabs>
                <w:tab w:val="left" w:pos="284"/>
              </w:tabs>
              <w:spacing w:after="60"/>
              <w:ind w:left="0"/>
              <w:jc w:val="both"/>
              <w:rPr>
                <w:rFonts w:ascii="Tahoma" w:hAnsi="Tahoma" w:cs="Tahoma"/>
                <w:i/>
                <w:color w:val="FF0000"/>
                <w:u w:val="single"/>
                <w:lang w:val="ro-RO"/>
              </w:rPr>
            </w:pPr>
            <w:r w:rsidRPr="001741B9">
              <w:rPr>
                <w:rFonts w:ascii="Tahoma" w:hAnsi="Tahoma" w:cs="Tahoma"/>
                <w:i/>
                <w:lang w:val="ro-RO"/>
              </w:rPr>
              <w:t>S</w:t>
            </w:r>
            <w:r w:rsidR="001C0959" w:rsidRPr="001741B9">
              <w:rPr>
                <w:rFonts w:ascii="Tahoma" w:hAnsi="Tahoma" w:cs="Tahoma"/>
                <w:i/>
                <w:lang w:val="ro-RO"/>
              </w:rPr>
              <w:t xml:space="preserve">ă ceară Cumpărătorului activarea clauzei privind modificarea cantității orare ce va fi livrată conform Anexei 2, </w:t>
            </w:r>
            <w:r w:rsidR="001C0959" w:rsidRPr="001B42A3">
              <w:rPr>
                <w:rFonts w:ascii="Tahoma" w:hAnsi="Tahoma" w:cs="Tahoma"/>
                <w:i/>
                <w:color w:val="FF0000"/>
                <w:u w:val="single"/>
                <w:lang w:val="ro-RO"/>
              </w:rPr>
              <w:t>in cazul in care Vanzatorul este desemnat drept parte indreptatita sa exercite optiunea privind procentul de  variatie/flexibilitate  a cantitatii.</w:t>
            </w:r>
          </w:p>
          <w:p w14:paraId="341D80FC" w14:textId="7D730D8F" w:rsidR="001C0959" w:rsidRPr="00BD7F1A" w:rsidRDefault="00BD7F1A" w:rsidP="00882170">
            <w:pPr>
              <w:pStyle w:val="ListParagraph"/>
              <w:tabs>
                <w:tab w:val="left" w:pos="284"/>
              </w:tabs>
              <w:spacing w:after="60"/>
              <w:ind w:left="0"/>
              <w:jc w:val="both"/>
              <w:rPr>
                <w:rFonts w:ascii="Tahoma" w:hAnsi="Tahoma" w:cs="Tahoma"/>
                <w:i/>
                <w:u w:val="single"/>
                <w:lang w:val="ro-RO"/>
              </w:rPr>
            </w:pPr>
            <w:r w:rsidRPr="00BD7F1A">
              <w:rPr>
                <w:rFonts w:ascii="Tahoma" w:hAnsi="Tahoma" w:cs="Tahoma"/>
                <w:i/>
                <w:u w:val="single"/>
                <w:lang w:val="ro-RO"/>
              </w:rPr>
              <w:t>(GEN-I, trgovanje in prodaja elektricne energije, d.o.o.)</w:t>
            </w:r>
          </w:p>
          <w:p w14:paraId="56669F38" w14:textId="77777777" w:rsidR="00BD7F1A" w:rsidRPr="00BD7F1A" w:rsidRDefault="00BD7F1A" w:rsidP="00BD7F1A">
            <w:pPr>
              <w:tabs>
                <w:tab w:val="left" w:pos="284"/>
              </w:tabs>
              <w:jc w:val="both"/>
              <w:rPr>
                <w:rFonts w:ascii="Tahoma" w:hAnsi="Tahoma" w:cs="Tahoma"/>
              </w:rPr>
            </w:pPr>
            <w:r w:rsidRPr="00BD7F1A">
              <w:rPr>
                <w:rFonts w:ascii="Tahoma" w:hAnsi="Tahoma" w:cs="Tahoma"/>
              </w:rPr>
              <w:t>Motivare GEN I:</w:t>
            </w:r>
          </w:p>
          <w:p w14:paraId="5FBA5595" w14:textId="46200B84" w:rsidR="001C0959" w:rsidRPr="00BD7F1A" w:rsidRDefault="001C0959" w:rsidP="00BD7F1A">
            <w:pPr>
              <w:tabs>
                <w:tab w:val="left" w:pos="284"/>
              </w:tabs>
              <w:jc w:val="both"/>
              <w:rPr>
                <w:rFonts w:ascii="Tahoma" w:hAnsi="Tahoma" w:cs="Tahoma"/>
              </w:rPr>
            </w:pPr>
            <w:r w:rsidRPr="001741B9">
              <w:rPr>
                <w:rFonts w:ascii="Tahoma" w:hAnsi="Tahoma" w:cs="Tahoma"/>
              </w:rPr>
              <w:t>Text suplimentar pentru a clarifica faptul ca exercitarea optiunii de variatie/flexibiitate este aplicabila numai uneia dintre parti.</w:t>
            </w:r>
          </w:p>
        </w:tc>
        <w:tc>
          <w:tcPr>
            <w:tcW w:w="1018" w:type="pct"/>
          </w:tcPr>
          <w:p w14:paraId="2ED12DB1" w14:textId="3875818C" w:rsidR="00784BFB" w:rsidRPr="001741B9" w:rsidRDefault="001741B9" w:rsidP="00784BFB">
            <w:pPr>
              <w:pStyle w:val="ListParagraph"/>
              <w:tabs>
                <w:tab w:val="left" w:pos="284"/>
              </w:tabs>
              <w:ind w:left="0"/>
              <w:jc w:val="both"/>
              <w:rPr>
                <w:rFonts w:ascii="Tahoma" w:hAnsi="Tahoma" w:cs="Tahoma"/>
                <w:lang w:val="ro-RO"/>
              </w:rPr>
            </w:pPr>
            <w:r w:rsidRPr="001741B9">
              <w:rPr>
                <w:rFonts w:ascii="Tahoma" w:hAnsi="Tahoma" w:cs="Tahoma"/>
                <w:lang w:val="ro-RO"/>
              </w:rPr>
              <w:t>A fost corectată</w:t>
            </w:r>
            <w:r w:rsidR="00784BFB" w:rsidRPr="001741B9">
              <w:rPr>
                <w:rFonts w:ascii="Tahoma" w:hAnsi="Tahoma" w:cs="Tahoma"/>
                <w:lang w:val="ro-RO"/>
              </w:rPr>
              <w:t xml:space="preserve"> renumerotarea literelor; actual, 11 e)</w:t>
            </w:r>
            <w:r w:rsidR="001B42A3">
              <w:rPr>
                <w:rFonts w:ascii="Tahoma" w:hAnsi="Tahoma" w:cs="Tahoma"/>
                <w:lang w:val="ro-RO"/>
              </w:rPr>
              <w:t xml:space="preserve"> și a fost acceptată completarea propusă.</w:t>
            </w:r>
          </w:p>
          <w:p w14:paraId="29D29ED7" w14:textId="77777777" w:rsidR="00784BFB" w:rsidRPr="001B42A3" w:rsidRDefault="00784BFB" w:rsidP="00784BFB">
            <w:pPr>
              <w:pStyle w:val="ListParagraph"/>
              <w:tabs>
                <w:tab w:val="left" w:pos="284"/>
              </w:tabs>
              <w:ind w:left="0"/>
              <w:jc w:val="both"/>
              <w:rPr>
                <w:rFonts w:ascii="Tahoma" w:hAnsi="Tahoma" w:cs="Tahoma"/>
                <w:lang w:val="ro-RO"/>
              </w:rPr>
            </w:pPr>
          </w:p>
          <w:p w14:paraId="0A721F3B" w14:textId="1598D767" w:rsidR="00300039" w:rsidRPr="00A72C07" w:rsidRDefault="00300039" w:rsidP="00784BFB">
            <w:pPr>
              <w:pStyle w:val="ListParagraph"/>
              <w:tabs>
                <w:tab w:val="left" w:pos="284"/>
              </w:tabs>
              <w:ind w:left="0"/>
              <w:jc w:val="both"/>
              <w:rPr>
                <w:rFonts w:ascii="Tahoma" w:hAnsi="Tahoma" w:cs="Tahoma"/>
                <w:lang w:val="ro-RO"/>
              </w:rPr>
            </w:pPr>
          </w:p>
        </w:tc>
        <w:tc>
          <w:tcPr>
            <w:tcW w:w="1112" w:type="pct"/>
          </w:tcPr>
          <w:p w14:paraId="5724D5B3" w14:textId="1AF2D61F" w:rsidR="003D6921" w:rsidRPr="001B42A3" w:rsidRDefault="00A72C07" w:rsidP="005850BC">
            <w:pPr>
              <w:pStyle w:val="ListParagraph"/>
              <w:tabs>
                <w:tab w:val="left" w:pos="284"/>
              </w:tabs>
              <w:ind w:left="0"/>
              <w:jc w:val="both"/>
              <w:rPr>
                <w:rFonts w:ascii="Tahoma" w:hAnsi="Tahoma" w:cs="Tahoma"/>
                <w:bCs/>
                <w:lang w:val="ro-RO"/>
              </w:rPr>
            </w:pPr>
            <w:r w:rsidRPr="00A72C07">
              <w:rPr>
                <w:rFonts w:ascii="Tahoma" w:hAnsi="Tahoma" w:cs="Tahoma"/>
                <w:bCs/>
                <w:lang w:val="ro-RO"/>
              </w:rPr>
              <w:t xml:space="preserve">Art. 11, lit. </w:t>
            </w:r>
            <w:r w:rsidR="001B42A3" w:rsidRPr="001B42A3">
              <w:rPr>
                <w:rFonts w:ascii="Tahoma" w:hAnsi="Tahoma" w:cs="Tahoma"/>
                <w:bCs/>
                <w:lang w:val="ro-RO"/>
              </w:rPr>
              <w:t xml:space="preserve">e) să ceară Cumpărătorului activarea clauzei privind modificarea cantității orare ce va fi livrată conform Anexei 2, </w:t>
            </w:r>
            <w:r w:rsidR="001B42A3" w:rsidRPr="001B42A3">
              <w:rPr>
                <w:rFonts w:ascii="Tahoma" w:hAnsi="Tahoma" w:cs="Tahoma"/>
                <w:bCs/>
                <w:i/>
                <w:iCs/>
                <w:lang w:val="ro-RO"/>
              </w:rPr>
              <w:t>in cazul in care Vanzatorul este desemnat drept parte indreptatita sa exercite optiunea privind procentul de  variatie/flexibilitate  a cantitatii.</w:t>
            </w:r>
          </w:p>
        </w:tc>
      </w:tr>
      <w:tr w:rsidR="00D96D24" w:rsidRPr="001741B9" w14:paraId="7ABBD059" w14:textId="77777777" w:rsidTr="001159F5">
        <w:tc>
          <w:tcPr>
            <w:tcW w:w="406" w:type="pct"/>
          </w:tcPr>
          <w:p w14:paraId="34D83D96" w14:textId="4986EA4E" w:rsidR="00D96D24" w:rsidRPr="00A72C07" w:rsidRDefault="00D96D24" w:rsidP="00B14C4A">
            <w:pPr>
              <w:jc w:val="center"/>
              <w:rPr>
                <w:rFonts w:ascii="Tahoma" w:hAnsi="Tahoma" w:cs="Tahoma"/>
              </w:rPr>
            </w:pPr>
            <w:r w:rsidRPr="001741B9">
              <w:rPr>
                <w:rFonts w:ascii="Tahoma" w:hAnsi="Tahoma" w:cs="Tahoma"/>
              </w:rPr>
              <w:lastRenderedPageBreak/>
              <w:t xml:space="preserve">Art. 11, lit. </w:t>
            </w:r>
            <w:r w:rsidRPr="001B42A3">
              <w:rPr>
                <w:rFonts w:ascii="Tahoma" w:hAnsi="Tahoma" w:cs="Tahoma"/>
              </w:rPr>
              <w:t>e</w:t>
            </w:r>
            <w:r w:rsidRPr="00A72C07">
              <w:rPr>
                <w:rFonts w:ascii="Tahoma" w:hAnsi="Tahoma" w:cs="Tahoma"/>
              </w:rPr>
              <w:t>)</w:t>
            </w:r>
          </w:p>
        </w:tc>
        <w:tc>
          <w:tcPr>
            <w:tcW w:w="1020" w:type="pct"/>
          </w:tcPr>
          <w:p w14:paraId="66BF8379" w14:textId="46FD0DDB" w:rsidR="00D96D24" w:rsidRPr="001741B9" w:rsidRDefault="00D96D24" w:rsidP="00882170">
            <w:pPr>
              <w:jc w:val="both"/>
              <w:rPr>
                <w:rFonts w:ascii="Tahoma" w:hAnsi="Tahoma" w:cs="Tahoma"/>
              </w:rPr>
            </w:pPr>
            <w:r w:rsidRPr="001741B9">
              <w:rPr>
                <w:rFonts w:ascii="Tahoma" w:hAnsi="Tahoma" w:cs="Tahoma"/>
              </w:rPr>
              <w:t>f) să refuze motivat cererea făcută de Cumparător privind activarea opțiunii de modificare a cantității orare ce va fi livrată conform Anexei 2.</w:t>
            </w:r>
          </w:p>
        </w:tc>
        <w:tc>
          <w:tcPr>
            <w:tcW w:w="1443" w:type="pct"/>
          </w:tcPr>
          <w:p w14:paraId="3EA15B6A" w14:textId="3DC69799" w:rsidR="00D96D24" w:rsidRPr="00A72C07" w:rsidRDefault="00392DCF" w:rsidP="00882170">
            <w:pPr>
              <w:pStyle w:val="ListParagraph"/>
              <w:tabs>
                <w:tab w:val="left" w:pos="284"/>
              </w:tabs>
              <w:spacing w:after="60"/>
              <w:ind w:left="0"/>
              <w:jc w:val="both"/>
              <w:rPr>
                <w:rFonts w:ascii="Tahoma" w:hAnsi="Tahoma" w:cs="Tahoma"/>
                <w:i/>
                <w:color w:val="FF0000"/>
                <w:u w:val="single"/>
                <w:lang w:val="ro-RO"/>
              </w:rPr>
            </w:pPr>
            <w:r w:rsidRPr="001741B9">
              <w:rPr>
                <w:rFonts w:ascii="Tahoma" w:hAnsi="Tahoma" w:cs="Tahoma"/>
                <w:i/>
                <w:lang w:val="ro-RO"/>
              </w:rPr>
              <w:t>S</w:t>
            </w:r>
            <w:r w:rsidR="00D96D24" w:rsidRPr="001741B9">
              <w:rPr>
                <w:rFonts w:ascii="Tahoma" w:hAnsi="Tahoma" w:cs="Tahoma"/>
                <w:i/>
                <w:lang w:val="ro-RO"/>
              </w:rPr>
              <w:t xml:space="preserve">ă refuze motivat cererea făcută de Cumparător privind activarea opțiunii de modificare a cantității orare ce va fi livrată conform Anexei 2, </w:t>
            </w:r>
            <w:bookmarkStart w:id="7" w:name="_Hlk39081305"/>
            <w:r w:rsidR="00D96D24" w:rsidRPr="00A72C07">
              <w:rPr>
                <w:rFonts w:ascii="Tahoma" w:hAnsi="Tahoma" w:cs="Tahoma"/>
                <w:i/>
                <w:color w:val="FF0000"/>
                <w:u w:val="single"/>
                <w:lang w:val="ro-RO"/>
              </w:rPr>
              <w:t>daca este cazul, si numai in situatia existentei unui motiv valabil pentru un astfel de refuz, astfel cum este enumerat in Anexa nr. 8.</w:t>
            </w:r>
          </w:p>
          <w:bookmarkEnd w:id="7"/>
          <w:p w14:paraId="1545E300" w14:textId="77777777" w:rsidR="00BD7F1A" w:rsidRPr="00BD7F1A" w:rsidRDefault="00BD7F1A" w:rsidP="00BD7F1A">
            <w:pPr>
              <w:pStyle w:val="ListParagraph"/>
              <w:tabs>
                <w:tab w:val="left" w:pos="284"/>
              </w:tabs>
              <w:spacing w:after="60"/>
              <w:ind w:left="0"/>
              <w:jc w:val="both"/>
              <w:rPr>
                <w:rFonts w:ascii="Tahoma" w:hAnsi="Tahoma" w:cs="Tahoma"/>
                <w:i/>
                <w:u w:val="single"/>
                <w:lang w:val="ro-RO"/>
              </w:rPr>
            </w:pPr>
            <w:r w:rsidRPr="00BD7F1A">
              <w:rPr>
                <w:rFonts w:ascii="Tahoma" w:hAnsi="Tahoma" w:cs="Tahoma"/>
                <w:i/>
                <w:u w:val="single"/>
                <w:lang w:val="ro-RO"/>
              </w:rPr>
              <w:t>(GEN-I, trgovanje in prodaja elektricne energije, d.o.o.)</w:t>
            </w:r>
          </w:p>
          <w:p w14:paraId="3D2147A9" w14:textId="77777777" w:rsidR="00BD7F1A" w:rsidRPr="00BD7F1A" w:rsidRDefault="00BD7F1A" w:rsidP="00BD7F1A">
            <w:pPr>
              <w:pStyle w:val="ListParagraph"/>
              <w:tabs>
                <w:tab w:val="left" w:pos="284"/>
              </w:tabs>
              <w:spacing w:after="60"/>
              <w:ind w:left="0"/>
              <w:jc w:val="both"/>
              <w:rPr>
                <w:rFonts w:ascii="Tahoma" w:hAnsi="Tahoma" w:cs="Tahoma"/>
                <w:lang w:val="ro-RO"/>
              </w:rPr>
            </w:pPr>
            <w:r w:rsidRPr="00BD7F1A">
              <w:rPr>
                <w:rFonts w:ascii="Tahoma" w:hAnsi="Tahoma" w:cs="Tahoma"/>
                <w:lang w:val="ro-RO"/>
              </w:rPr>
              <w:t>Motivare GEN I:</w:t>
            </w:r>
          </w:p>
          <w:p w14:paraId="5C23ACF2" w14:textId="70CE806A" w:rsidR="00D96D24" w:rsidRPr="00BD7F1A" w:rsidRDefault="00D96D24" w:rsidP="00BD7F1A">
            <w:pPr>
              <w:pStyle w:val="ListParagraph"/>
              <w:tabs>
                <w:tab w:val="left" w:pos="284"/>
              </w:tabs>
              <w:spacing w:after="60"/>
              <w:ind w:left="0"/>
              <w:jc w:val="both"/>
              <w:rPr>
                <w:rFonts w:ascii="Tahoma" w:hAnsi="Tahoma" w:cs="Tahoma"/>
                <w:lang w:val="ro-RO"/>
              </w:rPr>
            </w:pPr>
            <w:r w:rsidRPr="001741B9">
              <w:rPr>
                <w:rFonts w:ascii="Tahoma" w:hAnsi="Tahoma" w:cs="Tahoma"/>
                <w:lang w:val="ro-RO"/>
              </w:rPr>
              <w:t>Neexecutarea in conformitate cu exercitiul optiunii privind procentul de variatie/flexibilitate trebuie sa fie considerata ca orice alta neexecutare a contractului si nu va fi permisa in absenta unui motiv valabil pentru un asemenea refuz si numai in cazul in care un asemenea motiv valabil este permis de catre initiator in conformitate cu Anexa nr. 8.</w:t>
            </w:r>
          </w:p>
        </w:tc>
        <w:tc>
          <w:tcPr>
            <w:tcW w:w="1018" w:type="pct"/>
          </w:tcPr>
          <w:p w14:paraId="73C75D72" w14:textId="10E043F8" w:rsidR="00784BFB" w:rsidRPr="001B42A3" w:rsidRDefault="001B42A3" w:rsidP="00784BFB">
            <w:pPr>
              <w:pStyle w:val="ListParagraph"/>
              <w:tabs>
                <w:tab w:val="left" w:pos="284"/>
              </w:tabs>
              <w:ind w:left="0"/>
              <w:jc w:val="both"/>
              <w:rPr>
                <w:rFonts w:ascii="Tahoma" w:hAnsi="Tahoma" w:cs="Tahoma"/>
                <w:lang w:val="ro-RO"/>
              </w:rPr>
            </w:pPr>
            <w:r w:rsidRPr="001B42A3">
              <w:rPr>
                <w:rFonts w:ascii="Tahoma" w:hAnsi="Tahoma" w:cs="Tahoma"/>
                <w:lang w:val="ro-RO"/>
              </w:rPr>
              <w:t>A fost</w:t>
            </w:r>
            <w:r w:rsidR="00784BFB" w:rsidRPr="001B42A3">
              <w:rPr>
                <w:rFonts w:ascii="Tahoma" w:hAnsi="Tahoma" w:cs="Tahoma"/>
                <w:lang w:val="ro-RO"/>
              </w:rPr>
              <w:t xml:space="preserve"> corectat</w:t>
            </w:r>
            <w:r w:rsidRPr="001B42A3">
              <w:rPr>
                <w:rFonts w:ascii="Tahoma" w:hAnsi="Tahoma" w:cs="Tahoma"/>
                <w:lang w:val="ro-RO"/>
              </w:rPr>
              <w:t>a</w:t>
            </w:r>
            <w:r w:rsidR="00784BFB" w:rsidRPr="001B42A3">
              <w:rPr>
                <w:rFonts w:ascii="Tahoma" w:hAnsi="Tahoma" w:cs="Tahoma"/>
                <w:lang w:val="ro-RO"/>
              </w:rPr>
              <w:t xml:space="preserve"> renumerotarea literelor; actual, 11 f)</w:t>
            </w:r>
            <w:r w:rsidR="008030EA">
              <w:rPr>
                <w:rFonts w:ascii="Tahoma" w:hAnsi="Tahoma" w:cs="Tahoma"/>
                <w:lang w:val="ro-RO"/>
              </w:rPr>
              <w:t>.</w:t>
            </w:r>
          </w:p>
          <w:p w14:paraId="4258C331" w14:textId="77777777" w:rsidR="00784BFB" w:rsidRPr="00A72C07" w:rsidRDefault="00784BFB" w:rsidP="00784BFB">
            <w:pPr>
              <w:pStyle w:val="ListParagraph"/>
              <w:tabs>
                <w:tab w:val="left" w:pos="284"/>
              </w:tabs>
              <w:ind w:left="0"/>
              <w:jc w:val="both"/>
              <w:rPr>
                <w:rFonts w:ascii="Tahoma" w:hAnsi="Tahoma" w:cs="Tahoma"/>
                <w:highlight w:val="yellow"/>
                <w:lang w:val="ro-RO"/>
              </w:rPr>
            </w:pPr>
          </w:p>
          <w:p w14:paraId="5FAEA0A5" w14:textId="082A74C6" w:rsidR="00820ED2" w:rsidRPr="00A72C07" w:rsidRDefault="00784BFB" w:rsidP="00A72C07">
            <w:pPr>
              <w:pStyle w:val="ListParagraph"/>
              <w:tabs>
                <w:tab w:val="left" w:pos="284"/>
              </w:tabs>
              <w:ind w:left="0"/>
              <w:rPr>
                <w:rFonts w:ascii="Tahoma" w:hAnsi="Tahoma" w:cs="Tahoma"/>
                <w:highlight w:val="yellow"/>
                <w:lang w:val="ro-RO"/>
              </w:rPr>
            </w:pPr>
            <w:r w:rsidRPr="00A72C07">
              <w:rPr>
                <w:rFonts w:ascii="Tahoma" w:hAnsi="Tahoma" w:cs="Tahoma"/>
                <w:lang w:val="ro-RO"/>
              </w:rPr>
              <w:t>De acord cu textul propus</w:t>
            </w:r>
          </w:p>
        </w:tc>
        <w:tc>
          <w:tcPr>
            <w:tcW w:w="1112" w:type="pct"/>
          </w:tcPr>
          <w:p w14:paraId="4955C6E3" w14:textId="0977098F" w:rsidR="00D96D24" w:rsidRPr="00A72C07" w:rsidRDefault="00A72C07" w:rsidP="005850BC">
            <w:pPr>
              <w:pStyle w:val="ListParagraph"/>
              <w:tabs>
                <w:tab w:val="left" w:pos="284"/>
              </w:tabs>
              <w:ind w:left="0"/>
              <w:jc w:val="both"/>
              <w:rPr>
                <w:rFonts w:ascii="Tahoma" w:hAnsi="Tahoma" w:cs="Tahoma"/>
                <w:bCs/>
                <w:lang w:val="ro-RO"/>
              </w:rPr>
            </w:pPr>
            <w:r w:rsidRPr="00A72C07">
              <w:rPr>
                <w:rFonts w:ascii="Tahoma" w:hAnsi="Tahoma" w:cs="Tahoma"/>
                <w:bCs/>
                <w:lang w:val="ro-RO"/>
              </w:rPr>
              <w:t xml:space="preserve">Art. 11, lit. f) să refuze motivat cererea făcută de Cumpărător privind activarea opțiunii de modificare a cantității orare ce va fi livrată conform Anexei 2, </w:t>
            </w:r>
            <w:r w:rsidRPr="00A72C07">
              <w:rPr>
                <w:rFonts w:ascii="Tahoma" w:hAnsi="Tahoma" w:cs="Tahoma"/>
                <w:bCs/>
                <w:i/>
                <w:iCs/>
                <w:lang w:val="ro-RO"/>
              </w:rPr>
              <w:t>daca este cazul, si numai in situatia existentei unui motiv valabil pentru un astfel de refuz, astfel cum este enumerat in Anexa nr. 2.</w:t>
            </w:r>
          </w:p>
        </w:tc>
      </w:tr>
      <w:tr w:rsidR="00882170" w:rsidRPr="001741B9" w14:paraId="5AF9853B" w14:textId="77777777" w:rsidTr="001159F5">
        <w:tc>
          <w:tcPr>
            <w:tcW w:w="406" w:type="pct"/>
          </w:tcPr>
          <w:p w14:paraId="3808E3FD" w14:textId="0554C813" w:rsidR="00882170" w:rsidRPr="001741B9" w:rsidRDefault="00882170" w:rsidP="00B14C4A">
            <w:pPr>
              <w:jc w:val="center"/>
              <w:rPr>
                <w:rFonts w:ascii="Tahoma" w:hAnsi="Tahoma" w:cs="Tahoma"/>
              </w:rPr>
            </w:pPr>
            <w:r w:rsidRPr="001741B9">
              <w:rPr>
                <w:rFonts w:ascii="Tahoma" w:hAnsi="Tahoma" w:cs="Tahoma"/>
              </w:rPr>
              <w:t>Art. 12, lit. d)</w:t>
            </w:r>
          </w:p>
        </w:tc>
        <w:tc>
          <w:tcPr>
            <w:tcW w:w="1020" w:type="pct"/>
          </w:tcPr>
          <w:p w14:paraId="481F2F5C" w14:textId="51E828B3" w:rsidR="00882170" w:rsidRPr="00A72C07" w:rsidRDefault="00882170" w:rsidP="00882170">
            <w:pPr>
              <w:jc w:val="both"/>
              <w:rPr>
                <w:rFonts w:ascii="Tahoma" w:hAnsi="Tahoma" w:cs="Tahoma"/>
              </w:rPr>
            </w:pPr>
            <w:r w:rsidRPr="001B42A3">
              <w:rPr>
                <w:rFonts w:ascii="Tahoma" w:hAnsi="Tahoma" w:cs="Tahoma"/>
              </w:rPr>
              <w:t>d)</w:t>
            </w:r>
            <w:r w:rsidRPr="001B42A3">
              <w:rPr>
                <w:rFonts w:ascii="Tahoma" w:hAnsi="Tahoma" w:cs="Tahoma"/>
              </w:rPr>
              <w:tab/>
              <w:t>să plătescă despăgubirea menţionată la art. 19 și în Anexa 7, dacă nu se depune scrisoarea de garanţie bancară;</w:t>
            </w:r>
          </w:p>
        </w:tc>
        <w:tc>
          <w:tcPr>
            <w:tcW w:w="1443" w:type="pct"/>
          </w:tcPr>
          <w:p w14:paraId="45CF24B3" w14:textId="318ED96B" w:rsidR="00882170" w:rsidRPr="001741B9" w:rsidRDefault="00F8730C" w:rsidP="00882170">
            <w:pPr>
              <w:pStyle w:val="ListParagraph"/>
              <w:tabs>
                <w:tab w:val="left" w:pos="284"/>
              </w:tabs>
              <w:spacing w:after="60"/>
              <w:ind w:left="0"/>
              <w:jc w:val="both"/>
              <w:rPr>
                <w:rFonts w:ascii="Tahoma" w:hAnsi="Tahoma" w:cs="Tahoma"/>
                <w:i/>
                <w:lang w:val="ro-RO"/>
              </w:rPr>
            </w:pPr>
            <w:r w:rsidRPr="001741B9">
              <w:rPr>
                <w:rFonts w:ascii="Tahoma" w:hAnsi="Tahoma" w:cs="Tahoma"/>
                <w:i/>
                <w:lang w:val="ro-RO"/>
              </w:rPr>
              <w:t xml:space="preserve">d) să plătescă </w:t>
            </w:r>
            <w:r w:rsidRPr="001741B9">
              <w:rPr>
                <w:rFonts w:ascii="Tahoma" w:hAnsi="Tahoma" w:cs="Tahoma"/>
                <w:b/>
                <w:bCs/>
                <w:i/>
                <w:lang w:val="ro-RO"/>
              </w:rPr>
              <w:t>sumele compensatorii</w:t>
            </w:r>
            <w:r w:rsidRPr="001741B9">
              <w:rPr>
                <w:rFonts w:ascii="Tahoma" w:hAnsi="Tahoma" w:cs="Tahoma"/>
                <w:i/>
                <w:lang w:val="ro-RO"/>
              </w:rPr>
              <w:t xml:space="preserve"> </w:t>
            </w:r>
            <w:r w:rsidRPr="001741B9">
              <w:rPr>
                <w:rFonts w:ascii="Tahoma" w:hAnsi="Tahoma" w:cs="Tahoma"/>
                <w:i/>
                <w:strike/>
                <w:lang w:val="ro-RO"/>
              </w:rPr>
              <w:t>despăgubirea</w:t>
            </w:r>
            <w:r w:rsidRPr="001741B9">
              <w:rPr>
                <w:rFonts w:ascii="Tahoma" w:hAnsi="Tahoma" w:cs="Tahoma"/>
                <w:i/>
                <w:lang w:val="ro-RO"/>
              </w:rPr>
              <w:t xml:space="preserve"> menţionate la art. 19 și în Anexa 7, dacă nu se depune scrisoarea de garanţie bancară;</w:t>
            </w:r>
          </w:p>
          <w:p w14:paraId="7AD156F6" w14:textId="4C021BA5" w:rsidR="00F8730C" w:rsidRPr="001741B9" w:rsidRDefault="00F8730C" w:rsidP="00882170">
            <w:pPr>
              <w:pStyle w:val="ListParagraph"/>
              <w:tabs>
                <w:tab w:val="left" w:pos="284"/>
              </w:tabs>
              <w:spacing w:after="60"/>
              <w:ind w:left="0"/>
              <w:jc w:val="both"/>
              <w:rPr>
                <w:rFonts w:ascii="Tahoma" w:hAnsi="Tahoma" w:cs="Tahoma"/>
                <w:i/>
                <w:lang w:val="ro-RO"/>
              </w:rPr>
            </w:pPr>
          </w:p>
          <w:p w14:paraId="07EB6196" w14:textId="5F33D5F2" w:rsidR="00F8730C" w:rsidRPr="001741B9" w:rsidRDefault="00F8730C" w:rsidP="00882170">
            <w:pPr>
              <w:pStyle w:val="ListParagraph"/>
              <w:tabs>
                <w:tab w:val="left" w:pos="284"/>
              </w:tabs>
              <w:spacing w:after="60"/>
              <w:ind w:left="0"/>
              <w:jc w:val="both"/>
              <w:rPr>
                <w:rFonts w:ascii="Tahoma" w:hAnsi="Tahoma" w:cs="Tahoma"/>
                <w:i/>
                <w:lang w:val="ro-RO"/>
              </w:rPr>
            </w:pPr>
            <w:r w:rsidRPr="001741B9">
              <w:rPr>
                <w:rFonts w:ascii="Tahoma" w:hAnsi="Tahoma" w:cs="Tahoma"/>
                <w:b/>
                <w:bCs/>
                <w:i/>
                <w:lang w:val="ro-RO"/>
              </w:rPr>
              <w:t>Notă:</w:t>
            </w:r>
            <w:r w:rsidRPr="001741B9">
              <w:rPr>
                <w:rFonts w:ascii="Tahoma" w:hAnsi="Tahoma" w:cs="Tahoma"/>
                <w:i/>
                <w:lang w:val="ro-RO"/>
              </w:rPr>
              <w:t xml:space="preserve"> solicităm clarificări referitoare la menținerea lit. d) deoarece considerăm că este inclusă la lit.f).</w:t>
            </w:r>
          </w:p>
          <w:p w14:paraId="62A3838C" w14:textId="5037B084" w:rsidR="00F8730C" w:rsidRPr="001741B9" w:rsidRDefault="00F8730C" w:rsidP="00882170">
            <w:pPr>
              <w:pStyle w:val="ListParagraph"/>
              <w:tabs>
                <w:tab w:val="left" w:pos="284"/>
              </w:tabs>
              <w:spacing w:after="60"/>
              <w:ind w:left="0"/>
              <w:jc w:val="both"/>
              <w:rPr>
                <w:rFonts w:ascii="Tahoma" w:hAnsi="Tahoma" w:cs="Tahoma"/>
                <w:i/>
                <w:lang w:val="ro-RO"/>
              </w:rPr>
            </w:pPr>
            <w:r w:rsidRPr="001741B9">
              <w:rPr>
                <w:rFonts w:ascii="Tahoma" w:hAnsi="Tahoma" w:cs="Tahoma"/>
                <w:b/>
                <w:bCs/>
                <w:i/>
                <w:lang w:val="ro-RO"/>
              </w:rPr>
              <w:t>Motivație:</w:t>
            </w:r>
            <w:r w:rsidRPr="001741B9">
              <w:rPr>
                <w:rFonts w:ascii="Tahoma" w:hAnsi="Tahoma" w:cs="Tahoma"/>
                <w:i/>
                <w:lang w:val="ro-RO"/>
              </w:rPr>
              <w:t xml:space="preserve"> coroborare cu art. 19, alin. (1); claritatea textelor.</w:t>
            </w:r>
          </w:p>
          <w:p w14:paraId="6F68BD14" w14:textId="477273C3" w:rsidR="00F8730C" w:rsidRPr="001741B9" w:rsidRDefault="00BD7F1A" w:rsidP="00882170">
            <w:pPr>
              <w:pStyle w:val="ListParagraph"/>
              <w:tabs>
                <w:tab w:val="left" w:pos="284"/>
              </w:tabs>
              <w:spacing w:after="60"/>
              <w:ind w:left="0"/>
              <w:jc w:val="both"/>
              <w:rPr>
                <w:rFonts w:ascii="Tahoma" w:hAnsi="Tahoma" w:cs="Tahoma"/>
                <w:i/>
                <w:lang w:val="ro-RO"/>
              </w:rPr>
            </w:pPr>
            <w:r>
              <w:rPr>
                <w:rFonts w:ascii="Tahoma" w:hAnsi="Tahoma" w:cs="Tahoma"/>
                <w:lang w:val="ro-RO"/>
              </w:rPr>
              <w:t>(AFEER)</w:t>
            </w:r>
          </w:p>
        </w:tc>
        <w:tc>
          <w:tcPr>
            <w:tcW w:w="1018" w:type="pct"/>
          </w:tcPr>
          <w:p w14:paraId="202A8E3F" w14:textId="3C32B00D" w:rsidR="00882170" w:rsidRPr="001741B9" w:rsidRDefault="00784BFB" w:rsidP="001741B9">
            <w:pPr>
              <w:pStyle w:val="ListParagraph"/>
              <w:tabs>
                <w:tab w:val="left" w:pos="284"/>
              </w:tabs>
              <w:ind w:left="0"/>
              <w:rPr>
                <w:rFonts w:ascii="Tahoma" w:hAnsi="Tahoma" w:cs="Tahoma"/>
                <w:lang w:val="ro-RO"/>
              </w:rPr>
            </w:pPr>
            <w:r w:rsidRPr="001741B9">
              <w:rPr>
                <w:rFonts w:ascii="Tahoma" w:hAnsi="Tahoma" w:cs="Tahoma"/>
                <w:lang w:val="ro-RO"/>
              </w:rPr>
              <w:t>De acord cu textul propus</w:t>
            </w:r>
          </w:p>
        </w:tc>
        <w:tc>
          <w:tcPr>
            <w:tcW w:w="1112" w:type="pct"/>
          </w:tcPr>
          <w:p w14:paraId="1B9FC29B" w14:textId="5FCE7518" w:rsidR="00882170" w:rsidRPr="00392DCF" w:rsidRDefault="00392DCF" w:rsidP="005850BC">
            <w:pPr>
              <w:pStyle w:val="ListParagraph"/>
              <w:tabs>
                <w:tab w:val="left" w:pos="284"/>
              </w:tabs>
              <w:ind w:left="0"/>
              <w:jc w:val="both"/>
              <w:rPr>
                <w:rFonts w:ascii="Tahoma" w:hAnsi="Tahoma" w:cs="Tahoma"/>
                <w:b/>
                <w:lang w:val="ro-RO"/>
              </w:rPr>
            </w:pPr>
            <w:r w:rsidRPr="001741B9">
              <w:rPr>
                <w:rFonts w:ascii="Tahoma" w:hAnsi="Tahoma" w:cs="Tahoma"/>
              </w:rPr>
              <w:t xml:space="preserve">Art. 12 </w:t>
            </w:r>
            <w:r w:rsidRPr="00392DCF">
              <w:rPr>
                <w:rFonts w:ascii="Tahoma" w:hAnsi="Tahoma" w:cs="Tahoma"/>
                <w:bCs/>
                <w:lang w:val="ro-RO"/>
              </w:rPr>
              <w:t>d)</w:t>
            </w:r>
            <w:r w:rsidRPr="00392DCF">
              <w:rPr>
                <w:rFonts w:ascii="Tahoma" w:hAnsi="Tahoma" w:cs="Tahoma"/>
                <w:bCs/>
                <w:lang w:val="ro-RO"/>
              </w:rPr>
              <w:tab/>
              <w:t xml:space="preserve">să plătescă </w:t>
            </w:r>
            <w:r w:rsidRPr="00392DCF">
              <w:rPr>
                <w:rFonts w:ascii="Tahoma" w:hAnsi="Tahoma" w:cs="Tahoma"/>
                <w:bCs/>
                <w:i/>
                <w:iCs/>
                <w:lang w:val="ro-RO"/>
              </w:rPr>
              <w:t>sumele compensatorii</w:t>
            </w:r>
            <w:r w:rsidRPr="00392DCF">
              <w:rPr>
                <w:rFonts w:ascii="Tahoma" w:hAnsi="Tahoma" w:cs="Tahoma"/>
                <w:bCs/>
                <w:lang w:val="ro-RO"/>
              </w:rPr>
              <w:t xml:space="preserve"> </w:t>
            </w:r>
            <w:r w:rsidRPr="00392DCF">
              <w:rPr>
                <w:rFonts w:ascii="Tahoma" w:hAnsi="Tahoma" w:cs="Tahoma"/>
                <w:bCs/>
                <w:strike/>
                <w:lang w:val="ro-RO"/>
              </w:rPr>
              <w:t>despăgubirea</w:t>
            </w:r>
            <w:r w:rsidRPr="00392DCF">
              <w:rPr>
                <w:rFonts w:ascii="Tahoma" w:hAnsi="Tahoma" w:cs="Tahoma"/>
                <w:bCs/>
                <w:lang w:val="ro-RO"/>
              </w:rPr>
              <w:t xml:space="preserve"> menţionat</w:t>
            </w:r>
            <w:r w:rsidRPr="00392DCF">
              <w:rPr>
                <w:rFonts w:ascii="Tahoma" w:hAnsi="Tahoma" w:cs="Tahoma"/>
                <w:bCs/>
                <w:i/>
                <w:iCs/>
                <w:lang w:val="ro-RO"/>
              </w:rPr>
              <w:t>e</w:t>
            </w:r>
            <w:r w:rsidRPr="00392DCF">
              <w:rPr>
                <w:rFonts w:ascii="Tahoma" w:hAnsi="Tahoma" w:cs="Tahoma"/>
                <w:bCs/>
                <w:strike/>
                <w:lang w:val="ro-RO"/>
              </w:rPr>
              <w:t>ă</w:t>
            </w:r>
            <w:r w:rsidRPr="00392DCF">
              <w:rPr>
                <w:rFonts w:ascii="Tahoma" w:hAnsi="Tahoma" w:cs="Tahoma"/>
                <w:bCs/>
                <w:lang w:val="ro-RO"/>
              </w:rPr>
              <w:t xml:space="preserve"> la art. 19 și în Anexa 7, dacă nu este constituită se depune scrisoarea de garanţie bancară</w:t>
            </w:r>
            <w:r w:rsidR="00407340">
              <w:rPr>
                <w:rFonts w:ascii="Tahoma" w:hAnsi="Tahoma" w:cs="Tahoma"/>
                <w:bCs/>
                <w:lang w:val="ro-RO"/>
              </w:rPr>
              <w:t xml:space="preserve"> de bună execuție</w:t>
            </w:r>
            <w:r w:rsidRPr="00392DCF">
              <w:rPr>
                <w:rFonts w:ascii="Tahoma" w:hAnsi="Tahoma" w:cs="Tahoma"/>
                <w:bCs/>
                <w:lang w:val="ro-RO"/>
              </w:rPr>
              <w:t>;</w:t>
            </w:r>
          </w:p>
        </w:tc>
      </w:tr>
      <w:tr w:rsidR="00D96D24" w:rsidRPr="001741B9" w14:paraId="290D1AAE" w14:textId="77777777" w:rsidTr="001159F5">
        <w:tc>
          <w:tcPr>
            <w:tcW w:w="406" w:type="pct"/>
          </w:tcPr>
          <w:p w14:paraId="291404C5" w14:textId="25CBB915" w:rsidR="00D96D24" w:rsidRPr="001741B9" w:rsidRDefault="00D96D24" w:rsidP="00B14C4A">
            <w:pPr>
              <w:jc w:val="center"/>
              <w:rPr>
                <w:rFonts w:ascii="Tahoma" w:hAnsi="Tahoma" w:cs="Tahoma"/>
              </w:rPr>
            </w:pPr>
            <w:r w:rsidRPr="001741B9">
              <w:rPr>
                <w:rFonts w:ascii="Tahoma" w:hAnsi="Tahoma" w:cs="Tahoma"/>
              </w:rPr>
              <w:t>Art. 12, lit. e)</w:t>
            </w:r>
          </w:p>
        </w:tc>
        <w:tc>
          <w:tcPr>
            <w:tcW w:w="1020" w:type="pct"/>
          </w:tcPr>
          <w:p w14:paraId="0007BC2F" w14:textId="73458A11" w:rsidR="00D96D24" w:rsidRPr="00A72C07" w:rsidRDefault="00D96D24" w:rsidP="00882170">
            <w:pPr>
              <w:jc w:val="both"/>
              <w:rPr>
                <w:rFonts w:ascii="Tahoma" w:hAnsi="Tahoma" w:cs="Tahoma"/>
              </w:rPr>
            </w:pPr>
            <w:r w:rsidRPr="001B42A3">
              <w:rPr>
                <w:rFonts w:ascii="Tahoma" w:hAnsi="Tahoma" w:cs="Tahoma"/>
              </w:rPr>
              <w:t>e) să depună garanția de plată, în condiţiile specificate în Anexa 6;</w:t>
            </w:r>
          </w:p>
        </w:tc>
        <w:tc>
          <w:tcPr>
            <w:tcW w:w="1443" w:type="pct"/>
          </w:tcPr>
          <w:p w14:paraId="69E9624E" w14:textId="77777777" w:rsidR="00D96D24" w:rsidRPr="001741B9" w:rsidRDefault="00D96D24" w:rsidP="00882170">
            <w:pPr>
              <w:pStyle w:val="ListParagraph"/>
              <w:tabs>
                <w:tab w:val="left" w:pos="284"/>
              </w:tabs>
              <w:spacing w:after="60"/>
              <w:ind w:left="0"/>
              <w:jc w:val="both"/>
              <w:rPr>
                <w:rFonts w:ascii="Tahoma" w:hAnsi="Tahoma" w:cs="Tahoma"/>
                <w:i/>
                <w:lang w:val="ro-RO"/>
              </w:rPr>
            </w:pPr>
            <w:r w:rsidRPr="001741B9">
              <w:rPr>
                <w:rFonts w:ascii="Tahoma" w:hAnsi="Tahoma" w:cs="Tahoma"/>
                <w:i/>
                <w:lang w:val="ro-RO"/>
              </w:rPr>
              <w:t xml:space="preserve">sa depuna garantia de plata </w:t>
            </w:r>
            <w:r w:rsidRPr="001741B9">
              <w:rPr>
                <w:rFonts w:ascii="Tahoma" w:hAnsi="Tahoma" w:cs="Tahoma"/>
                <w:i/>
                <w:color w:val="FF0000"/>
                <w:u w:val="single"/>
                <w:lang w:val="ro-RO"/>
              </w:rPr>
              <w:t>in termen de zece (10) zile lucratoare de la incheierea contractului,</w:t>
            </w:r>
            <w:r w:rsidRPr="001741B9">
              <w:rPr>
                <w:rFonts w:ascii="Tahoma" w:hAnsi="Tahoma" w:cs="Tahoma"/>
                <w:i/>
                <w:lang w:val="ro-RO"/>
              </w:rPr>
              <w:t xml:space="preserve"> în condiţiile specificate în Anexa 6;</w:t>
            </w:r>
          </w:p>
          <w:p w14:paraId="2EA69AC4" w14:textId="41A6DC4D" w:rsidR="00D96D24" w:rsidRPr="001741B9" w:rsidRDefault="00BD7F1A" w:rsidP="00882170">
            <w:pPr>
              <w:pStyle w:val="ListParagraph"/>
              <w:tabs>
                <w:tab w:val="left" w:pos="284"/>
              </w:tabs>
              <w:spacing w:after="60"/>
              <w:ind w:left="0"/>
              <w:jc w:val="both"/>
              <w:rPr>
                <w:rFonts w:ascii="Tahoma" w:hAnsi="Tahoma" w:cs="Tahoma"/>
                <w:i/>
                <w:lang w:val="ro-RO"/>
              </w:rPr>
            </w:pPr>
            <w:r w:rsidRPr="00BD7F1A">
              <w:rPr>
                <w:rFonts w:ascii="Tahoma" w:hAnsi="Tahoma" w:cs="Tahoma"/>
                <w:i/>
                <w:lang w:val="ro-RO"/>
              </w:rPr>
              <w:t>(GEN-I, trgovanje in prodaja elektricne energije, d.o.o.)</w:t>
            </w:r>
          </w:p>
          <w:p w14:paraId="10CAA910" w14:textId="77777777" w:rsidR="00BD7F1A" w:rsidRPr="00BD7F1A" w:rsidRDefault="00BD7F1A" w:rsidP="00BD7F1A">
            <w:pPr>
              <w:pStyle w:val="ListParagraph"/>
              <w:tabs>
                <w:tab w:val="left" w:pos="284"/>
              </w:tabs>
              <w:spacing w:after="60"/>
              <w:ind w:left="0"/>
              <w:jc w:val="both"/>
              <w:rPr>
                <w:rFonts w:ascii="Tahoma" w:hAnsi="Tahoma" w:cs="Tahoma"/>
                <w:lang w:val="ro-RO"/>
              </w:rPr>
            </w:pPr>
            <w:r w:rsidRPr="00BD7F1A">
              <w:rPr>
                <w:rFonts w:ascii="Tahoma" w:hAnsi="Tahoma" w:cs="Tahoma"/>
                <w:lang w:val="ro-RO"/>
              </w:rPr>
              <w:t>Motivare GEN I:</w:t>
            </w:r>
          </w:p>
          <w:p w14:paraId="43CAF68B" w14:textId="5C9D120F" w:rsidR="00D96D24" w:rsidRPr="00BD7F1A" w:rsidRDefault="00D96D24" w:rsidP="00BD7F1A">
            <w:pPr>
              <w:pStyle w:val="ListParagraph"/>
              <w:tabs>
                <w:tab w:val="left" w:pos="284"/>
              </w:tabs>
              <w:spacing w:after="60"/>
              <w:ind w:left="0"/>
              <w:jc w:val="both"/>
              <w:rPr>
                <w:rFonts w:ascii="Tahoma" w:hAnsi="Tahoma" w:cs="Tahoma"/>
                <w:lang w:val="ro-RO"/>
              </w:rPr>
            </w:pPr>
            <w:r w:rsidRPr="001741B9">
              <w:rPr>
                <w:rFonts w:ascii="Tahoma" w:hAnsi="Tahoma" w:cs="Tahoma"/>
                <w:lang w:val="ro-RO"/>
              </w:rPr>
              <w:t xml:space="preserve">De vreme ce data de incepere a livrarilor ar putea fi situata in viitorul indepartat, </w:t>
            </w:r>
            <w:r w:rsidRPr="001741B9">
              <w:rPr>
                <w:rFonts w:ascii="Tahoma" w:hAnsi="Tahoma" w:cs="Tahoma"/>
                <w:lang w:val="ro-RO"/>
              </w:rPr>
              <w:lastRenderedPageBreak/>
              <w:t>furnizarea de garantii aproape de momentul incheierii contractului este esentiala pentru asigurarea fiabilitatii si securitatii adecvate a obligatiilor contractuale</w:t>
            </w:r>
          </w:p>
        </w:tc>
        <w:tc>
          <w:tcPr>
            <w:tcW w:w="1018" w:type="pct"/>
          </w:tcPr>
          <w:p w14:paraId="5C61176D" w14:textId="28327906" w:rsidR="00D96D24" w:rsidRPr="001B42A3" w:rsidRDefault="00784BFB" w:rsidP="005850BC">
            <w:pPr>
              <w:pStyle w:val="ListParagraph"/>
              <w:tabs>
                <w:tab w:val="left" w:pos="284"/>
              </w:tabs>
              <w:ind w:left="0"/>
              <w:jc w:val="both"/>
              <w:rPr>
                <w:rFonts w:ascii="Tahoma" w:hAnsi="Tahoma" w:cs="Tahoma"/>
                <w:lang w:val="ro-RO"/>
              </w:rPr>
            </w:pPr>
            <w:r w:rsidRPr="001741B9">
              <w:rPr>
                <w:rFonts w:ascii="Tahoma" w:hAnsi="Tahoma" w:cs="Tahoma"/>
                <w:lang w:val="ro-RO"/>
              </w:rPr>
              <w:lastRenderedPageBreak/>
              <w:t>Termenul si conditiile sunt prevazute de participantul initiator, conform art. 13 din Regulament si exprimate in Anexa 6 la contractul cadru.</w:t>
            </w:r>
          </w:p>
        </w:tc>
        <w:tc>
          <w:tcPr>
            <w:tcW w:w="1112" w:type="pct"/>
          </w:tcPr>
          <w:p w14:paraId="13CC8B6A" w14:textId="032E9879" w:rsidR="00D96D24" w:rsidRPr="00392DCF" w:rsidRDefault="00392DCF" w:rsidP="005850BC">
            <w:pPr>
              <w:pStyle w:val="ListParagraph"/>
              <w:tabs>
                <w:tab w:val="left" w:pos="284"/>
              </w:tabs>
              <w:ind w:left="0"/>
              <w:jc w:val="both"/>
              <w:rPr>
                <w:rFonts w:ascii="Tahoma" w:hAnsi="Tahoma" w:cs="Tahoma"/>
                <w:bCs/>
                <w:lang w:val="ro-RO"/>
              </w:rPr>
            </w:pPr>
            <w:r w:rsidRPr="00392DCF">
              <w:rPr>
                <w:rFonts w:ascii="Tahoma" w:hAnsi="Tahoma" w:cs="Tahoma"/>
                <w:bCs/>
                <w:lang w:val="ro-RO"/>
              </w:rPr>
              <w:t>Propunem menținerea textului din documentul de discuție</w:t>
            </w:r>
            <w:r>
              <w:rPr>
                <w:rFonts w:ascii="Tahoma" w:hAnsi="Tahoma" w:cs="Tahoma"/>
                <w:bCs/>
                <w:lang w:val="ro-RO"/>
              </w:rPr>
              <w:t>.</w:t>
            </w:r>
          </w:p>
        </w:tc>
      </w:tr>
      <w:tr w:rsidR="00882170" w:rsidRPr="001741B9" w14:paraId="0CC182ED" w14:textId="77777777" w:rsidTr="001159F5">
        <w:tc>
          <w:tcPr>
            <w:tcW w:w="406" w:type="pct"/>
          </w:tcPr>
          <w:p w14:paraId="782FEB85" w14:textId="5F1C622C" w:rsidR="00882170" w:rsidRPr="001741B9" w:rsidRDefault="00882170" w:rsidP="00B14C4A">
            <w:pPr>
              <w:jc w:val="center"/>
              <w:rPr>
                <w:rFonts w:ascii="Tahoma" w:hAnsi="Tahoma" w:cs="Tahoma"/>
              </w:rPr>
            </w:pPr>
            <w:r w:rsidRPr="001741B9">
              <w:rPr>
                <w:rFonts w:ascii="Tahoma" w:hAnsi="Tahoma" w:cs="Tahoma"/>
              </w:rPr>
              <w:t>Art. 12, lit. f)</w:t>
            </w:r>
          </w:p>
        </w:tc>
        <w:tc>
          <w:tcPr>
            <w:tcW w:w="1020" w:type="pct"/>
          </w:tcPr>
          <w:p w14:paraId="093DD8C4" w14:textId="7045A37D" w:rsidR="00882170" w:rsidRPr="001741B9" w:rsidRDefault="00F8730C" w:rsidP="00F8730C">
            <w:pPr>
              <w:jc w:val="both"/>
              <w:rPr>
                <w:rFonts w:ascii="Tahoma" w:hAnsi="Tahoma" w:cs="Tahoma"/>
              </w:rPr>
            </w:pPr>
            <w:r w:rsidRPr="001741B9">
              <w:rPr>
                <w:rFonts w:ascii="Tahoma" w:hAnsi="Tahoma" w:cs="Tahoma"/>
              </w:rPr>
              <w:t xml:space="preserve">f) </w:t>
            </w:r>
            <w:r w:rsidR="00882170" w:rsidRPr="001741B9">
              <w:rPr>
                <w:rFonts w:ascii="Tahoma" w:hAnsi="Tahoma" w:cs="Tahoma"/>
              </w:rPr>
              <w:t>să plătească Vânzătorului, în caz de reziliere din vina Cumpărătorului, penalităţile şi despăgubirile prevăzute în Art. 19 (1), (2) și în Anexa 7;</w:t>
            </w:r>
          </w:p>
          <w:p w14:paraId="616B3B89" w14:textId="77777777" w:rsidR="00882170" w:rsidRPr="001741B9" w:rsidRDefault="00882170" w:rsidP="00882170">
            <w:pPr>
              <w:jc w:val="both"/>
              <w:rPr>
                <w:rFonts w:ascii="Tahoma" w:hAnsi="Tahoma" w:cs="Tahoma"/>
              </w:rPr>
            </w:pPr>
          </w:p>
        </w:tc>
        <w:tc>
          <w:tcPr>
            <w:tcW w:w="1443" w:type="pct"/>
          </w:tcPr>
          <w:p w14:paraId="708C5C93" w14:textId="3E60D081" w:rsidR="00882170" w:rsidRPr="001741B9" w:rsidRDefault="00F8730C" w:rsidP="00882170">
            <w:pPr>
              <w:pStyle w:val="ListParagraph"/>
              <w:tabs>
                <w:tab w:val="left" w:pos="284"/>
              </w:tabs>
              <w:spacing w:after="60"/>
              <w:ind w:left="0"/>
              <w:jc w:val="both"/>
              <w:rPr>
                <w:rFonts w:ascii="Tahoma" w:hAnsi="Tahoma" w:cs="Tahoma"/>
                <w:i/>
                <w:lang w:val="ro-RO"/>
              </w:rPr>
            </w:pPr>
            <w:r w:rsidRPr="001741B9">
              <w:rPr>
                <w:rFonts w:ascii="Tahoma" w:hAnsi="Tahoma" w:cs="Tahoma"/>
                <w:i/>
                <w:lang w:val="ro-RO"/>
              </w:rPr>
              <w:t xml:space="preserve">f) să plătească Vânzătorului, în caz de reziliere din vina Cumpărătorului, </w:t>
            </w:r>
            <w:r w:rsidRPr="001741B9">
              <w:rPr>
                <w:rFonts w:ascii="Tahoma" w:hAnsi="Tahoma" w:cs="Tahoma"/>
                <w:b/>
                <w:bCs/>
                <w:i/>
                <w:lang w:val="ro-RO"/>
              </w:rPr>
              <w:t>sumele compensatorii</w:t>
            </w:r>
            <w:r w:rsidRPr="001741B9">
              <w:rPr>
                <w:rFonts w:ascii="Tahoma" w:hAnsi="Tahoma" w:cs="Tahoma"/>
                <w:i/>
                <w:lang w:val="ro-RO"/>
              </w:rPr>
              <w:t xml:space="preserve"> </w:t>
            </w:r>
            <w:r w:rsidRPr="001741B9">
              <w:rPr>
                <w:rFonts w:ascii="Tahoma" w:hAnsi="Tahoma" w:cs="Tahoma"/>
                <w:i/>
                <w:strike/>
                <w:lang w:val="ro-RO"/>
              </w:rPr>
              <w:t>penalităţile şi despăgubirile</w:t>
            </w:r>
            <w:r w:rsidRPr="001741B9">
              <w:rPr>
                <w:rFonts w:ascii="Tahoma" w:hAnsi="Tahoma" w:cs="Tahoma"/>
                <w:i/>
                <w:lang w:val="ro-RO"/>
              </w:rPr>
              <w:t xml:space="preserve"> prevăzute în Art. 19 (1), (2) și în Anexa 7;</w:t>
            </w:r>
          </w:p>
          <w:p w14:paraId="69D7D819" w14:textId="3D3556B4" w:rsidR="00F8730C" w:rsidRPr="001741B9" w:rsidRDefault="00BD7F1A" w:rsidP="00882170">
            <w:pPr>
              <w:pStyle w:val="ListParagraph"/>
              <w:tabs>
                <w:tab w:val="left" w:pos="284"/>
              </w:tabs>
              <w:spacing w:after="60"/>
              <w:ind w:left="0"/>
              <w:jc w:val="both"/>
              <w:rPr>
                <w:rFonts w:ascii="Tahoma" w:hAnsi="Tahoma" w:cs="Tahoma"/>
                <w:i/>
                <w:lang w:val="ro-RO"/>
              </w:rPr>
            </w:pPr>
            <w:r>
              <w:rPr>
                <w:rFonts w:ascii="Tahoma" w:hAnsi="Tahoma" w:cs="Tahoma"/>
                <w:lang w:val="ro-RO"/>
              </w:rPr>
              <w:t>(AFEER</w:t>
            </w:r>
            <w:r w:rsidR="008030EA">
              <w:rPr>
                <w:rFonts w:ascii="Tahoma" w:hAnsi="Tahoma" w:cs="Tahoma"/>
                <w:lang w:val="ro-RO"/>
              </w:rPr>
              <w:t>)</w:t>
            </w:r>
          </w:p>
        </w:tc>
        <w:tc>
          <w:tcPr>
            <w:tcW w:w="1018" w:type="pct"/>
          </w:tcPr>
          <w:p w14:paraId="17F0A1AF" w14:textId="03B1F20A" w:rsidR="00784BFB" w:rsidRPr="001741B9" w:rsidRDefault="0080779D" w:rsidP="00053114">
            <w:pPr>
              <w:tabs>
                <w:tab w:val="left" w:pos="284"/>
              </w:tabs>
              <w:jc w:val="both"/>
              <w:rPr>
                <w:rFonts w:ascii="Tahoma" w:hAnsi="Tahoma" w:cs="Tahoma"/>
              </w:rPr>
            </w:pPr>
            <w:r w:rsidRPr="001741B9">
              <w:rPr>
                <w:rFonts w:ascii="Tahoma" w:hAnsi="Tahoma" w:cs="Tahoma"/>
              </w:rPr>
              <w:t>De</w:t>
            </w:r>
            <w:r w:rsidR="00784BFB" w:rsidRPr="001741B9">
              <w:rPr>
                <w:rFonts w:ascii="Tahoma" w:hAnsi="Tahoma" w:cs="Tahoma"/>
              </w:rPr>
              <w:t xml:space="preserve"> acord</w:t>
            </w:r>
            <w:r w:rsidRPr="001741B9">
              <w:rPr>
                <w:rFonts w:ascii="Tahoma" w:hAnsi="Tahoma" w:cs="Tahoma"/>
              </w:rPr>
              <w:t xml:space="preserve"> cu propunerea.</w:t>
            </w:r>
          </w:p>
          <w:p w14:paraId="05776C87" w14:textId="77777777" w:rsidR="00784BFB" w:rsidRPr="001B42A3" w:rsidRDefault="00784BFB" w:rsidP="00784BFB">
            <w:pPr>
              <w:pStyle w:val="ListParagraph"/>
              <w:tabs>
                <w:tab w:val="left" w:pos="284"/>
              </w:tabs>
              <w:jc w:val="both"/>
              <w:rPr>
                <w:rFonts w:ascii="Tahoma" w:hAnsi="Tahoma" w:cs="Tahoma"/>
                <w:lang w:val="ro-RO"/>
              </w:rPr>
            </w:pPr>
          </w:p>
          <w:p w14:paraId="188A356A" w14:textId="61A91079" w:rsidR="00784BFB" w:rsidRPr="00A72C07" w:rsidRDefault="00784BFB" w:rsidP="00053114">
            <w:pPr>
              <w:pStyle w:val="ListParagraph"/>
              <w:tabs>
                <w:tab w:val="left" w:pos="284"/>
              </w:tabs>
              <w:ind w:left="0"/>
              <w:jc w:val="both"/>
              <w:rPr>
                <w:rFonts w:ascii="Tahoma" w:hAnsi="Tahoma" w:cs="Tahoma"/>
                <w:lang w:val="ro-RO"/>
              </w:rPr>
            </w:pPr>
          </w:p>
        </w:tc>
        <w:tc>
          <w:tcPr>
            <w:tcW w:w="1112" w:type="pct"/>
          </w:tcPr>
          <w:p w14:paraId="770B0062" w14:textId="174DDEE7" w:rsidR="00053114" w:rsidRPr="001741B9" w:rsidRDefault="00053114" w:rsidP="00053114">
            <w:pPr>
              <w:pStyle w:val="ListParagraph"/>
              <w:tabs>
                <w:tab w:val="left" w:pos="284"/>
              </w:tabs>
              <w:ind w:left="0"/>
              <w:jc w:val="both"/>
              <w:rPr>
                <w:rFonts w:ascii="Tahoma" w:hAnsi="Tahoma" w:cs="Tahoma"/>
                <w:lang w:val="ro-RO"/>
              </w:rPr>
            </w:pPr>
            <w:r w:rsidRPr="001741B9">
              <w:rPr>
                <w:rFonts w:ascii="Tahoma" w:hAnsi="Tahoma" w:cs="Tahoma"/>
                <w:lang w:val="ro-RO"/>
              </w:rPr>
              <w:t>f) să plătească Vânzătorului, în caz de reziliere din vina Cumpărătorului, penalităţile</w:t>
            </w:r>
            <w:r w:rsidR="0080779D" w:rsidRPr="001741B9">
              <w:rPr>
                <w:rFonts w:ascii="Tahoma" w:hAnsi="Tahoma" w:cs="Tahoma"/>
                <w:lang w:val="ro-RO"/>
              </w:rPr>
              <w:t xml:space="preserve"> și sumele compensatorii</w:t>
            </w:r>
            <w:r w:rsidRPr="001741B9">
              <w:rPr>
                <w:rFonts w:ascii="Tahoma" w:hAnsi="Tahoma" w:cs="Tahoma"/>
                <w:lang w:val="ro-RO"/>
              </w:rPr>
              <w:t xml:space="preserve"> </w:t>
            </w:r>
            <w:r w:rsidRPr="001741B9">
              <w:rPr>
                <w:rFonts w:ascii="Tahoma" w:hAnsi="Tahoma" w:cs="Tahoma"/>
                <w:strike/>
                <w:lang w:val="ro-RO"/>
              </w:rPr>
              <w:t>despăgubirile</w:t>
            </w:r>
            <w:r w:rsidRPr="001741B9">
              <w:rPr>
                <w:rFonts w:ascii="Tahoma" w:hAnsi="Tahoma" w:cs="Tahoma"/>
                <w:lang w:val="ro-RO"/>
              </w:rPr>
              <w:t xml:space="preserve"> prevăzute în Art. 19 (1), (2) și în Anexa 7;</w:t>
            </w:r>
          </w:p>
          <w:p w14:paraId="092FE06E" w14:textId="77777777" w:rsidR="00882170" w:rsidRPr="001B42A3" w:rsidRDefault="00882170" w:rsidP="005850BC">
            <w:pPr>
              <w:pStyle w:val="ListParagraph"/>
              <w:tabs>
                <w:tab w:val="left" w:pos="284"/>
              </w:tabs>
              <w:ind w:left="0"/>
              <w:jc w:val="both"/>
              <w:rPr>
                <w:rFonts w:ascii="Tahoma" w:hAnsi="Tahoma" w:cs="Tahoma"/>
                <w:b/>
                <w:lang w:val="ro-RO"/>
              </w:rPr>
            </w:pPr>
          </w:p>
        </w:tc>
      </w:tr>
      <w:tr w:rsidR="00D96D24" w:rsidRPr="001741B9" w14:paraId="32417064" w14:textId="77777777" w:rsidTr="001159F5">
        <w:tc>
          <w:tcPr>
            <w:tcW w:w="406" w:type="pct"/>
          </w:tcPr>
          <w:p w14:paraId="466EF2F3" w14:textId="246B2208" w:rsidR="00D96D24" w:rsidRPr="00A72C07" w:rsidRDefault="00D96D24" w:rsidP="00B14C4A">
            <w:pPr>
              <w:jc w:val="center"/>
              <w:rPr>
                <w:rFonts w:ascii="Tahoma" w:hAnsi="Tahoma" w:cs="Tahoma"/>
              </w:rPr>
            </w:pPr>
            <w:r w:rsidRPr="001741B9">
              <w:rPr>
                <w:rFonts w:ascii="Tahoma" w:hAnsi="Tahoma" w:cs="Tahoma"/>
              </w:rPr>
              <w:t xml:space="preserve">Art. 13, lit. </w:t>
            </w:r>
            <w:r w:rsidRPr="001B42A3">
              <w:rPr>
                <w:rFonts w:ascii="Tahoma" w:hAnsi="Tahoma" w:cs="Tahoma"/>
              </w:rPr>
              <w:t>d</w:t>
            </w:r>
            <w:r w:rsidRPr="00A72C07">
              <w:rPr>
                <w:rFonts w:ascii="Tahoma" w:hAnsi="Tahoma" w:cs="Tahoma"/>
              </w:rPr>
              <w:t>)</w:t>
            </w:r>
          </w:p>
        </w:tc>
        <w:tc>
          <w:tcPr>
            <w:tcW w:w="1020" w:type="pct"/>
          </w:tcPr>
          <w:p w14:paraId="296B256D" w14:textId="54FFB250" w:rsidR="00D96D24" w:rsidRPr="001741B9" w:rsidRDefault="00D96D24" w:rsidP="00F8730C">
            <w:pPr>
              <w:jc w:val="both"/>
              <w:rPr>
                <w:rFonts w:ascii="Tahoma" w:hAnsi="Tahoma" w:cs="Tahoma"/>
              </w:rPr>
            </w:pPr>
            <w:r w:rsidRPr="001741B9">
              <w:rPr>
                <w:rFonts w:ascii="Tahoma" w:hAnsi="Tahoma" w:cs="Tahoma"/>
              </w:rPr>
              <w:t>d) să ceară Vânzătorului, activarea clauzei privind modificarea cantității orare ce va fi livrată conform Anexei 2;</w:t>
            </w:r>
          </w:p>
        </w:tc>
        <w:tc>
          <w:tcPr>
            <w:tcW w:w="1443" w:type="pct"/>
          </w:tcPr>
          <w:p w14:paraId="6BCAB3C2" w14:textId="7D98FAD6" w:rsidR="00D96D24" w:rsidRPr="001741B9" w:rsidRDefault="00D96D24" w:rsidP="00882170">
            <w:pPr>
              <w:pStyle w:val="ListParagraph"/>
              <w:tabs>
                <w:tab w:val="left" w:pos="284"/>
              </w:tabs>
              <w:spacing w:after="60"/>
              <w:ind w:left="0"/>
              <w:jc w:val="both"/>
              <w:rPr>
                <w:rFonts w:ascii="Tahoma" w:hAnsi="Tahoma" w:cs="Tahoma"/>
                <w:i/>
                <w:color w:val="FF0000"/>
                <w:u w:val="single"/>
                <w:lang w:val="ro-RO"/>
              </w:rPr>
            </w:pPr>
            <w:r w:rsidRPr="001741B9">
              <w:rPr>
                <w:rFonts w:ascii="Tahoma" w:hAnsi="Tahoma" w:cs="Tahoma"/>
                <w:i/>
                <w:lang w:val="ro-RO"/>
              </w:rPr>
              <w:t xml:space="preserve">să ceară Vânzătorului, activarea clauzei privind modificarea cantității orare ce va fi livrată conform Anexei 2, daca este cazul, </w:t>
            </w:r>
            <w:r w:rsidRPr="001741B9">
              <w:rPr>
                <w:rFonts w:ascii="Tahoma" w:hAnsi="Tahoma" w:cs="Tahoma"/>
                <w:i/>
                <w:color w:val="FF0000"/>
                <w:u w:val="single"/>
                <w:lang w:val="ro-RO"/>
              </w:rPr>
              <w:t>in cazul in care Cumparatorul este desemnat drept parte indreptatita sa exercite optiunea privind procentul de  variatie/flexibilitate  a cantitatii.</w:t>
            </w:r>
          </w:p>
          <w:p w14:paraId="70DBDA20" w14:textId="141B65FD" w:rsidR="00D96D24" w:rsidRPr="00BD7F1A" w:rsidRDefault="00BD7F1A" w:rsidP="00882170">
            <w:pPr>
              <w:pStyle w:val="ListParagraph"/>
              <w:tabs>
                <w:tab w:val="left" w:pos="284"/>
              </w:tabs>
              <w:spacing w:after="60"/>
              <w:ind w:left="0"/>
              <w:jc w:val="both"/>
              <w:rPr>
                <w:rFonts w:ascii="Tahoma" w:hAnsi="Tahoma" w:cs="Tahoma"/>
                <w:iCs/>
                <w:lang w:val="ro-RO"/>
              </w:rPr>
            </w:pPr>
            <w:r w:rsidRPr="00BD7F1A">
              <w:rPr>
                <w:rFonts w:ascii="Tahoma" w:hAnsi="Tahoma" w:cs="Tahoma"/>
                <w:iCs/>
                <w:lang w:val="ro-RO"/>
              </w:rPr>
              <w:t>(GEN-I, trgovanje in prodaja elektricne energije, d.o.o.)</w:t>
            </w:r>
          </w:p>
          <w:p w14:paraId="47899DD9" w14:textId="77777777" w:rsidR="00BD7F1A" w:rsidRPr="00BD7F1A" w:rsidRDefault="00BD7F1A" w:rsidP="00BD7F1A">
            <w:pPr>
              <w:tabs>
                <w:tab w:val="left" w:pos="284"/>
              </w:tabs>
              <w:jc w:val="both"/>
              <w:rPr>
                <w:rFonts w:ascii="Tahoma" w:hAnsi="Tahoma" w:cs="Tahoma"/>
              </w:rPr>
            </w:pPr>
            <w:r w:rsidRPr="00BD7F1A">
              <w:rPr>
                <w:rFonts w:ascii="Tahoma" w:hAnsi="Tahoma" w:cs="Tahoma"/>
              </w:rPr>
              <w:t>Motivare GEN I:</w:t>
            </w:r>
          </w:p>
          <w:p w14:paraId="0E879593" w14:textId="7A244C5C" w:rsidR="00D96D24" w:rsidRPr="00BD7F1A" w:rsidRDefault="00D96D24" w:rsidP="00BD7F1A">
            <w:pPr>
              <w:pStyle w:val="ListParagraph"/>
              <w:tabs>
                <w:tab w:val="left" w:pos="284"/>
              </w:tabs>
              <w:spacing w:after="60"/>
              <w:ind w:left="0"/>
              <w:jc w:val="both"/>
              <w:rPr>
                <w:rFonts w:ascii="Tahoma" w:hAnsi="Tahoma" w:cs="Tahoma"/>
                <w:lang w:val="ro-RO"/>
              </w:rPr>
            </w:pPr>
            <w:r w:rsidRPr="001741B9">
              <w:rPr>
                <w:rFonts w:ascii="Tahoma" w:hAnsi="Tahoma" w:cs="Tahoma"/>
                <w:lang w:val="ro-RO"/>
              </w:rPr>
              <w:t>Text suplimentar pentru a clarifica faptul ca exercitarea optiunii de variatie/flexibiitate este aplicabila numai uneia dintre parti.</w:t>
            </w:r>
          </w:p>
        </w:tc>
        <w:tc>
          <w:tcPr>
            <w:tcW w:w="1018" w:type="pct"/>
          </w:tcPr>
          <w:p w14:paraId="1E6B7268" w14:textId="1E2812CB" w:rsidR="00D96D24" w:rsidRPr="001741B9" w:rsidRDefault="00784BFB" w:rsidP="005850BC">
            <w:pPr>
              <w:pStyle w:val="ListParagraph"/>
              <w:tabs>
                <w:tab w:val="left" w:pos="284"/>
              </w:tabs>
              <w:ind w:left="0"/>
              <w:jc w:val="both"/>
              <w:rPr>
                <w:rFonts w:ascii="Tahoma" w:hAnsi="Tahoma" w:cs="Tahoma"/>
                <w:lang w:val="ro-RO"/>
              </w:rPr>
            </w:pPr>
            <w:r w:rsidRPr="001741B9">
              <w:rPr>
                <w:rFonts w:ascii="Tahoma" w:hAnsi="Tahoma" w:cs="Tahoma"/>
                <w:lang w:val="ro-RO"/>
              </w:rPr>
              <w:t>Alegerea optiunii este exercitata de participantul initiator la momentul transmiterii ofertei initiatoare, iar activarea opțiunii</w:t>
            </w:r>
            <w:r w:rsidRPr="001B42A3">
              <w:rPr>
                <w:rFonts w:ascii="Tahoma" w:hAnsi="Tahoma" w:cs="Tahoma"/>
                <w:lang w:val="ro-RO"/>
              </w:rPr>
              <w:t xml:space="preserve"> poate fi </w:t>
            </w:r>
            <w:r w:rsidR="0080779D" w:rsidRPr="00A72C07">
              <w:rPr>
                <w:rFonts w:ascii="Tahoma" w:hAnsi="Tahoma" w:cs="Tahoma"/>
                <w:lang w:val="ro-RO"/>
              </w:rPr>
              <w:t>facută</w:t>
            </w:r>
            <w:r w:rsidR="0080779D" w:rsidRPr="00392DCF">
              <w:rPr>
                <w:rFonts w:ascii="Tahoma" w:hAnsi="Tahoma" w:cs="Tahoma"/>
                <w:lang w:val="ro-RO"/>
              </w:rPr>
              <w:t xml:space="preserve"> confo</w:t>
            </w:r>
            <w:r w:rsidR="0080779D" w:rsidRPr="001741B9">
              <w:rPr>
                <w:rFonts w:ascii="Tahoma" w:hAnsi="Tahoma" w:cs="Tahoma"/>
                <w:lang w:val="ro-RO"/>
              </w:rPr>
              <w:t>rm prevederilor Anexei 2</w:t>
            </w:r>
            <w:r w:rsidR="008030EA">
              <w:rPr>
                <w:rFonts w:ascii="Tahoma" w:hAnsi="Tahoma" w:cs="Tahoma"/>
                <w:lang w:val="ro-RO"/>
              </w:rPr>
              <w:t>, completata conform propunerii primite cu aspecte referitoare la c</w:t>
            </w:r>
            <w:r w:rsidR="008030EA" w:rsidRPr="008030EA">
              <w:rPr>
                <w:rFonts w:ascii="Tahoma" w:hAnsi="Tahoma" w:cs="Tahoma"/>
                <w:lang w:val="ro-RO"/>
              </w:rPr>
              <w:t>onditii</w:t>
            </w:r>
            <w:r w:rsidR="008030EA">
              <w:rPr>
                <w:rFonts w:ascii="Tahoma" w:hAnsi="Tahoma" w:cs="Tahoma"/>
                <w:lang w:val="ro-RO"/>
              </w:rPr>
              <w:t>le</w:t>
            </w:r>
            <w:r w:rsidR="008030EA" w:rsidRPr="008030EA">
              <w:rPr>
                <w:rFonts w:ascii="Tahoma" w:hAnsi="Tahoma" w:cs="Tahoma"/>
                <w:lang w:val="ro-RO"/>
              </w:rPr>
              <w:t xml:space="preserve"> privind exercitarea optiunii de variatie/de flexibilitate</w:t>
            </w:r>
            <w:r w:rsidR="0080779D" w:rsidRPr="001741B9">
              <w:rPr>
                <w:rFonts w:ascii="Tahoma" w:hAnsi="Tahoma" w:cs="Tahoma"/>
                <w:lang w:val="ro-RO"/>
              </w:rPr>
              <w:t>.</w:t>
            </w:r>
          </w:p>
          <w:p w14:paraId="0281ED1E" w14:textId="1F8BBAD2" w:rsidR="0080779D" w:rsidRPr="001741B9" w:rsidRDefault="0080779D" w:rsidP="005850BC">
            <w:pPr>
              <w:pStyle w:val="ListParagraph"/>
              <w:tabs>
                <w:tab w:val="left" w:pos="284"/>
              </w:tabs>
              <w:ind w:left="0"/>
              <w:jc w:val="both"/>
              <w:rPr>
                <w:rFonts w:ascii="Tahoma" w:hAnsi="Tahoma" w:cs="Tahoma"/>
                <w:lang w:val="ro-RO"/>
              </w:rPr>
            </w:pPr>
          </w:p>
        </w:tc>
        <w:tc>
          <w:tcPr>
            <w:tcW w:w="1112" w:type="pct"/>
          </w:tcPr>
          <w:p w14:paraId="4D723AAA" w14:textId="36DEE1DD" w:rsidR="00D96D24" w:rsidRPr="00392DCF" w:rsidRDefault="00392DCF" w:rsidP="005850BC">
            <w:pPr>
              <w:pStyle w:val="ListParagraph"/>
              <w:tabs>
                <w:tab w:val="left" w:pos="284"/>
              </w:tabs>
              <w:ind w:left="0"/>
              <w:jc w:val="both"/>
              <w:rPr>
                <w:rFonts w:ascii="Tahoma" w:hAnsi="Tahoma" w:cs="Tahoma"/>
                <w:bCs/>
                <w:lang w:val="ro-RO"/>
              </w:rPr>
            </w:pPr>
            <w:r w:rsidRPr="00392DCF">
              <w:rPr>
                <w:rFonts w:ascii="Tahoma" w:hAnsi="Tahoma" w:cs="Tahoma"/>
                <w:bCs/>
                <w:lang w:val="ro-RO"/>
              </w:rPr>
              <w:t>Propunem menținerea textului din documentul de discuție.</w:t>
            </w:r>
          </w:p>
        </w:tc>
      </w:tr>
      <w:tr w:rsidR="00D96D24" w:rsidRPr="001741B9" w14:paraId="079EBB3B" w14:textId="77777777" w:rsidTr="001159F5">
        <w:tc>
          <w:tcPr>
            <w:tcW w:w="406" w:type="pct"/>
          </w:tcPr>
          <w:p w14:paraId="3D818374" w14:textId="2A100E7A" w:rsidR="00D96D24" w:rsidRPr="00A72C07" w:rsidRDefault="00D96D24" w:rsidP="00B14C4A">
            <w:pPr>
              <w:jc w:val="center"/>
              <w:rPr>
                <w:rFonts w:ascii="Tahoma" w:hAnsi="Tahoma" w:cs="Tahoma"/>
              </w:rPr>
            </w:pPr>
            <w:r w:rsidRPr="001741B9">
              <w:rPr>
                <w:rFonts w:ascii="Tahoma" w:hAnsi="Tahoma" w:cs="Tahoma"/>
              </w:rPr>
              <w:t xml:space="preserve">Art. 13, lit. </w:t>
            </w:r>
            <w:r w:rsidRPr="001B42A3">
              <w:rPr>
                <w:rFonts w:ascii="Tahoma" w:hAnsi="Tahoma" w:cs="Tahoma"/>
              </w:rPr>
              <w:t>e</w:t>
            </w:r>
            <w:r w:rsidRPr="00A72C07">
              <w:rPr>
                <w:rFonts w:ascii="Tahoma" w:hAnsi="Tahoma" w:cs="Tahoma"/>
              </w:rPr>
              <w:t>)</w:t>
            </w:r>
          </w:p>
        </w:tc>
        <w:tc>
          <w:tcPr>
            <w:tcW w:w="1020" w:type="pct"/>
          </w:tcPr>
          <w:p w14:paraId="2C9CD00F" w14:textId="67A65172" w:rsidR="00D96D24" w:rsidRPr="001741B9" w:rsidRDefault="00D96D24" w:rsidP="00F8730C">
            <w:pPr>
              <w:jc w:val="both"/>
              <w:rPr>
                <w:rFonts w:ascii="Tahoma" w:hAnsi="Tahoma" w:cs="Tahoma"/>
              </w:rPr>
            </w:pPr>
            <w:r w:rsidRPr="001741B9">
              <w:rPr>
                <w:rFonts w:ascii="Tahoma" w:hAnsi="Tahoma" w:cs="Tahoma"/>
              </w:rPr>
              <w:t>e)</w:t>
            </w:r>
            <w:r w:rsidRPr="001741B9">
              <w:rPr>
                <w:rFonts w:ascii="Tahoma" w:hAnsi="Tahoma" w:cs="Tahoma"/>
              </w:rPr>
              <w:tab/>
              <w:t>să refuze motivat cererea făcută de Vânzător privind activarea opțiunii de modificare a cantității orare ce va fi livrată conform Anexei 2.</w:t>
            </w:r>
          </w:p>
        </w:tc>
        <w:tc>
          <w:tcPr>
            <w:tcW w:w="1443" w:type="pct"/>
          </w:tcPr>
          <w:p w14:paraId="5B36CBE0" w14:textId="77777777" w:rsidR="00D96D24" w:rsidRPr="001741B9" w:rsidRDefault="00D96D24" w:rsidP="00882170">
            <w:pPr>
              <w:pStyle w:val="ListParagraph"/>
              <w:tabs>
                <w:tab w:val="left" w:pos="284"/>
              </w:tabs>
              <w:spacing w:after="60"/>
              <w:ind w:left="0"/>
              <w:jc w:val="both"/>
              <w:rPr>
                <w:rFonts w:ascii="Tahoma" w:hAnsi="Tahoma" w:cs="Tahoma"/>
                <w:i/>
                <w:color w:val="FF0000"/>
                <w:u w:val="single"/>
                <w:lang w:val="ro-RO"/>
              </w:rPr>
            </w:pPr>
            <w:r w:rsidRPr="001741B9">
              <w:rPr>
                <w:rFonts w:ascii="Tahoma" w:hAnsi="Tahoma" w:cs="Tahoma"/>
                <w:i/>
                <w:lang w:val="ro-RO"/>
              </w:rPr>
              <w:t xml:space="preserve">să refuze motivat cererea făcută de Vânzător privind activarea opțiunii de modificare a cantității orare ce va fi livrată conform Anexei 2, </w:t>
            </w:r>
            <w:r w:rsidRPr="001741B9">
              <w:rPr>
                <w:rFonts w:ascii="Tahoma" w:hAnsi="Tahoma" w:cs="Tahoma"/>
                <w:i/>
                <w:color w:val="FF0000"/>
                <w:u w:val="single"/>
                <w:lang w:val="ro-RO"/>
              </w:rPr>
              <w:t>daca este cazul, si numai in situatia existentei unui motiv valabil pentru un astfel de refuz, astfel cum este enumerat in Anexa nr. 8.</w:t>
            </w:r>
          </w:p>
          <w:p w14:paraId="667EA8BA" w14:textId="7949D664" w:rsidR="00D96D24" w:rsidRPr="00BD7F1A" w:rsidRDefault="00BD7F1A" w:rsidP="00882170">
            <w:pPr>
              <w:pStyle w:val="ListParagraph"/>
              <w:tabs>
                <w:tab w:val="left" w:pos="284"/>
              </w:tabs>
              <w:spacing w:after="60"/>
              <w:ind w:left="0"/>
              <w:jc w:val="both"/>
              <w:rPr>
                <w:rFonts w:ascii="Tahoma" w:hAnsi="Tahoma" w:cs="Tahoma"/>
                <w:iCs/>
                <w:lang w:val="ro-RO"/>
              </w:rPr>
            </w:pPr>
            <w:r w:rsidRPr="00BD7F1A">
              <w:rPr>
                <w:rFonts w:ascii="Tahoma" w:hAnsi="Tahoma" w:cs="Tahoma"/>
                <w:iCs/>
                <w:lang w:val="ro-RO"/>
              </w:rPr>
              <w:t>(GEN-I, trgovanje in prodaja elektricne energije, d.o.o.)</w:t>
            </w:r>
          </w:p>
          <w:p w14:paraId="21D6C67E" w14:textId="77777777" w:rsidR="00BD7F1A" w:rsidRPr="00BD7F1A" w:rsidRDefault="00BD7F1A" w:rsidP="00BD7F1A">
            <w:pPr>
              <w:tabs>
                <w:tab w:val="left" w:pos="284"/>
              </w:tabs>
              <w:jc w:val="both"/>
              <w:rPr>
                <w:rFonts w:ascii="Tahoma" w:hAnsi="Tahoma" w:cs="Tahoma"/>
              </w:rPr>
            </w:pPr>
            <w:r w:rsidRPr="00BD7F1A">
              <w:rPr>
                <w:rFonts w:ascii="Tahoma" w:hAnsi="Tahoma" w:cs="Tahoma"/>
              </w:rPr>
              <w:t>Motivare GEN I:</w:t>
            </w:r>
          </w:p>
          <w:p w14:paraId="16E69DE7" w14:textId="20B2A6C0" w:rsidR="00D96D24" w:rsidRPr="00BD7F1A" w:rsidRDefault="00D96D24" w:rsidP="00BD7F1A">
            <w:pPr>
              <w:pStyle w:val="ListParagraph"/>
              <w:tabs>
                <w:tab w:val="left" w:pos="284"/>
              </w:tabs>
              <w:spacing w:after="60"/>
              <w:ind w:left="0"/>
              <w:jc w:val="both"/>
              <w:rPr>
                <w:rFonts w:ascii="Tahoma" w:hAnsi="Tahoma" w:cs="Tahoma"/>
                <w:lang w:val="ro-RO"/>
              </w:rPr>
            </w:pPr>
            <w:r w:rsidRPr="001741B9">
              <w:rPr>
                <w:rFonts w:ascii="Tahoma" w:hAnsi="Tahoma" w:cs="Tahoma"/>
                <w:lang w:val="ro-RO"/>
              </w:rPr>
              <w:t xml:space="preserve">Neexecutarea in conformitate cu exercitiul optiunii de variatie/flexibilitate trebuie sa fie considerata ca orice alta neexecutare a </w:t>
            </w:r>
            <w:r w:rsidRPr="001741B9">
              <w:rPr>
                <w:rFonts w:ascii="Tahoma" w:hAnsi="Tahoma" w:cs="Tahoma"/>
                <w:lang w:val="ro-RO"/>
              </w:rPr>
              <w:lastRenderedPageBreak/>
              <w:t>contractului si nu va fi permisa in absenta unui motiv valid</w:t>
            </w:r>
          </w:p>
        </w:tc>
        <w:tc>
          <w:tcPr>
            <w:tcW w:w="1018" w:type="pct"/>
          </w:tcPr>
          <w:p w14:paraId="28446137" w14:textId="51DC0772" w:rsidR="00784BFB" w:rsidRPr="001741B9" w:rsidRDefault="00784BFB" w:rsidP="001741B9">
            <w:pPr>
              <w:pStyle w:val="ListParagraph"/>
              <w:tabs>
                <w:tab w:val="left" w:pos="284"/>
              </w:tabs>
              <w:ind w:left="0"/>
              <w:rPr>
                <w:rFonts w:ascii="Tahoma" w:hAnsi="Tahoma" w:cs="Tahoma"/>
                <w:lang w:val="ro-RO"/>
              </w:rPr>
            </w:pPr>
            <w:r w:rsidRPr="001741B9">
              <w:rPr>
                <w:rFonts w:ascii="Tahoma" w:hAnsi="Tahoma" w:cs="Tahoma"/>
                <w:lang w:val="ro-RO"/>
              </w:rPr>
              <w:lastRenderedPageBreak/>
              <w:t>De acord cu textul propus</w:t>
            </w:r>
          </w:p>
        </w:tc>
        <w:tc>
          <w:tcPr>
            <w:tcW w:w="1112" w:type="pct"/>
          </w:tcPr>
          <w:p w14:paraId="62523A98" w14:textId="2758F0E1" w:rsidR="00D96D24" w:rsidRPr="00A72C07" w:rsidRDefault="0080779D" w:rsidP="005850BC">
            <w:pPr>
              <w:pStyle w:val="ListParagraph"/>
              <w:tabs>
                <w:tab w:val="left" w:pos="284"/>
              </w:tabs>
              <w:ind w:left="0"/>
              <w:jc w:val="both"/>
              <w:rPr>
                <w:rFonts w:ascii="Tahoma" w:hAnsi="Tahoma" w:cs="Tahoma"/>
                <w:b/>
                <w:lang w:val="ro-RO"/>
              </w:rPr>
            </w:pPr>
            <w:r w:rsidRPr="001741B9">
              <w:rPr>
                <w:rFonts w:ascii="Tahoma" w:hAnsi="Tahoma" w:cs="Tahoma"/>
                <w:lang w:val="ro-RO"/>
              </w:rPr>
              <w:t>Art. 1</w:t>
            </w:r>
            <w:r w:rsidRPr="001B42A3">
              <w:rPr>
                <w:rFonts w:ascii="Tahoma" w:hAnsi="Tahoma" w:cs="Tahoma"/>
                <w:lang w:val="ro-RO"/>
              </w:rPr>
              <w:t>3</w:t>
            </w:r>
            <w:r w:rsidRPr="00A72C07">
              <w:rPr>
                <w:rFonts w:ascii="Tahoma" w:hAnsi="Tahoma" w:cs="Tahoma"/>
                <w:lang w:val="ro-RO"/>
              </w:rPr>
              <w:t>, lit. e</w:t>
            </w:r>
            <w:r w:rsidRPr="00392DCF">
              <w:rPr>
                <w:rFonts w:ascii="Tahoma" w:hAnsi="Tahoma" w:cs="Tahoma"/>
                <w:lang w:val="ro-RO"/>
              </w:rPr>
              <w:t xml:space="preserve">) </w:t>
            </w:r>
            <w:r w:rsidRPr="001741B9">
              <w:rPr>
                <w:rFonts w:ascii="Tahoma" w:hAnsi="Tahoma" w:cs="Tahoma"/>
                <w:lang w:val="ro-RO"/>
              </w:rPr>
              <w:t xml:space="preserve">să refuze motivat cererea făcută de Vânzător privind activarea opțiunii de modificare a cantității orare ce va fi livrată conform </w:t>
            </w:r>
            <w:r w:rsidRPr="001741B9">
              <w:rPr>
                <w:rFonts w:ascii="Tahoma" w:hAnsi="Tahoma" w:cs="Tahoma"/>
                <w:i/>
                <w:iCs/>
                <w:lang w:val="ro-RO"/>
              </w:rPr>
              <w:t>prevederilor</w:t>
            </w:r>
            <w:r w:rsidRPr="001741B9">
              <w:rPr>
                <w:rFonts w:ascii="Tahoma" w:hAnsi="Tahoma" w:cs="Tahoma"/>
                <w:lang w:val="ro-RO"/>
              </w:rPr>
              <w:t xml:space="preserve"> Anexei 2</w:t>
            </w:r>
            <w:r w:rsidRPr="001741B9">
              <w:rPr>
                <w:rFonts w:ascii="Tahoma" w:hAnsi="Tahoma" w:cs="Tahoma"/>
              </w:rPr>
              <w:t xml:space="preserve"> </w:t>
            </w:r>
            <w:bookmarkStart w:id="8" w:name="_Hlk39079658"/>
            <w:r w:rsidRPr="001741B9">
              <w:rPr>
                <w:rFonts w:ascii="Tahoma" w:hAnsi="Tahoma" w:cs="Tahoma"/>
                <w:i/>
                <w:iCs/>
                <w:lang w:val="ro-RO"/>
              </w:rPr>
              <w:t xml:space="preserve">daca este cazul, si numai in situatia existentei unui motiv valabil pentru un astfel de refuz, astfel cum este enumerat in Anexa nr. </w:t>
            </w:r>
            <w:r w:rsidRPr="001B42A3">
              <w:rPr>
                <w:rFonts w:ascii="Tahoma" w:hAnsi="Tahoma" w:cs="Tahoma"/>
                <w:i/>
                <w:iCs/>
                <w:lang w:val="ro-RO"/>
              </w:rPr>
              <w:t>2</w:t>
            </w:r>
            <w:r w:rsidRPr="00A72C07">
              <w:rPr>
                <w:rFonts w:ascii="Tahoma" w:hAnsi="Tahoma" w:cs="Tahoma"/>
                <w:i/>
                <w:iCs/>
                <w:lang w:val="ro-RO"/>
              </w:rPr>
              <w:t>.</w:t>
            </w:r>
            <w:bookmarkEnd w:id="8"/>
          </w:p>
        </w:tc>
      </w:tr>
      <w:tr w:rsidR="00A23648" w:rsidRPr="001741B9" w14:paraId="44E7C04F" w14:textId="77777777" w:rsidTr="001159F5">
        <w:tc>
          <w:tcPr>
            <w:tcW w:w="406" w:type="pct"/>
          </w:tcPr>
          <w:p w14:paraId="1DD721F2" w14:textId="2FFCAACD" w:rsidR="00A23648" w:rsidRPr="001741B9" w:rsidRDefault="00A23648" w:rsidP="00B14C4A">
            <w:pPr>
              <w:jc w:val="center"/>
              <w:rPr>
                <w:rFonts w:ascii="Tahoma" w:hAnsi="Tahoma" w:cs="Tahoma"/>
              </w:rPr>
            </w:pPr>
            <w:r w:rsidRPr="001741B9">
              <w:rPr>
                <w:rFonts w:ascii="Tahoma" w:hAnsi="Tahoma" w:cs="Tahoma"/>
              </w:rPr>
              <w:t>Art. 19 alin (1)</w:t>
            </w:r>
          </w:p>
        </w:tc>
        <w:tc>
          <w:tcPr>
            <w:tcW w:w="1020" w:type="pct"/>
          </w:tcPr>
          <w:p w14:paraId="75B0096D" w14:textId="77777777" w:rsidR="00A23648" w:rsidRPr="001741B9" w:rsidRDefault="00357919" w:rsidP="00F8730C">
            <w:pPr>
              <w:jc w:val="both"/>
              <w:rPr>
                <w:rFonts w:ascii="Tahoma" w:hAnsi="Tahoma" w:cs="Tahoma"/>
              </w:rPr>
            </w:pPr>
            <w:r w:rsidRPr="001B42A3">
              <w:rPr>
                <w:rFonts w:ascii="Tahoma" w:hAnsi="Tahoma" w:cs="Tahoma"/>
              </w:rPr>
              <w:t xml:space="preserve">(1) În cazul rezilierii unui contract încheiat prin modalitatea de tranzacţionare PCCB-LE-flex partea din cauza căreia se produce rezilierea plăteşte părţii care nu este </w:t>
            </w:r>
            <w:r w:rsidRPr="00A72C07">
              <w:rPr>
                <w:rFonts w:ascii="Tahoma" w:hAnsi="Tahoma" w:cs="Tahoma"/>
              </w:rPr>
              <w:t>în culpă o sumă compensatorie care reprezintă produsul dintr</w:t>
            </w:r>
            <w:r w:rsidRPr="001741B9">
              <w:rPr>
                <w:rFonts w:ascii="Tahoma" w:hAnsi="Tahoma" w:cs="Tahoma"/>
              </w:rPr>
              <w:t>e cantitatea nelivrată/nepreluată de energie electrică şi valoarea diferenţei dintre preţul de atribuire a contractului sau preţul ajustat de atribuire a contractului, dacă este activată această opţiune, şi preţul produsului/produselor similar/similare disponibil/disponibile la data cea mai apropiată de momentul rezilierii, astfel:</w:t>
            </w:r>
          </w:p>
          <w:p w14:paraId="1E47FC38" w14:textId="77777777" w:rsidR="00357919" w:rsidRPr="001741B9" w:rsidRDefault="00357919" w:rsidP="00F8730C">
            <w:pPr>
              <w:jc w:val="both"/>
              <w:rPr>
                <w:rFonts w:ascii="Tahoma" w:hAnsi="Tahoma" w:cs="Tahoma"/>
              </w:rPr>
            </w:pPr>
            <w:r w:rsidRPr="001741B9">
              <w:rPr>
                <w:rFonts w:ascii="Tahoma" w:hAnsi="Tahoma" w:cs="Tahoma"/>
              </w:rPr>
              <w:t>[...]</w:t>
            </w:r>
          </w:p>
          <w:p w14:paraId="613E0C24" w14:textId="5DFBC1D5" w:rsidR="00357919" w:rsidRPr="001741B9" w:rsidRDefault="00357919" w:rsidP="00F8730C">
            <w:pPr>
              <w:jc w:val="both"/>
              <w:rPr>
                <w:rFonts w:ascii="Tahoma" w:hAnsi="Tahoma" w:cs="Tahoma"/>
              </w:rPr>
            </w:pPr>
          </w:p>
        </w:tc>
        <w:tc>
          <w:tcPr>
            <w:tcW w:w="1443" w:type="pct"/>
          </w:tcPr>
          <w:p w14:paraId="67EA632A" w14:textId="5F189CF8" w:rsidR="00357919" w:rsidRPr="001741B9" w:rsidRDefault="00357919" w:rsidP="00357919">
            <w:pPr>
              <w:pStyle w:val="ListParagraph"/>
              <w:tabs>
                <w:tab w:val="left" w:pos="284"/>
              </w:tabs>
              <w:spacing w:after="60"/>
              <w:ind w:left="0"/>
              <w:jc w:val="both"/>
              <w:rPr>
                <w:rFonts w:ascii="Tahoma" w:hAnsi="Tahoma" w:cs="Tahoma"/>
                <w:i/>
                <w:iCs/>
                <w:lang w:val="ro-RO"/>
              </w:rPr>
            </w:pPr>
            <w:r w:rsidRPr="001741B9">
              <w:rPr>
                <w:rFonts w:ascii="Tahoma" w:hAnsi="Tahoma" w:cs="Tahoma"/>
                <w:i/>
                <w:iCs/>
                <w:lang w:val="ro-RO"/>
              </w:rPr>
              <w:t>Inlocuirea cuvantului “disponibil” cu “incheiate”. In cazul in care contractul are activate optiunea de “formula de ajustare”, trebuie exemplificat modul de calcul pentru suma compensatorie, datorita probabilitatii reduse de a regasi contracte similare.</w:t>
            </w:r>
          </w:p>
          <w:p w14:paraId="4E4ACD74" w14:textId="77777777" w:rsidR="00357919" w:rsidRPr="001741B9" w:rsidRDefault="00357919" w:rsidP="00357919">
            <w:pPr>
              <w:pStyle w:val="ListParagraph"/>
              <w:tabs>
                <w:tab w:val="left" w:pos="284"/>
              </w:tabs>
              <w:spacing w:after="60"/>
              <w:ind w:left="0"/>
              <w:jc w:val="both"/>
              <w:rPr>
                <w:rFonts w:ascii="Tahoma" w:hAnsi="Tahoma" w:cs="Tahoma"/>
                <w:i/>
                <w:iCs/>
                <w:lang w:val="ro-RO"/>
              </w:rPr>
            </w:pPr>
          </w:p>
          <w:p w14:paraId="5BDC67FB" w14:textId="5A8D121F" w:rsidR="00357919" w:rsidRPr="001741B9" w:rsidRDefault="00357919" w:rsidP="00357919">
            <w:pPr>
              <w:pStyle w:val="ListParagraph"/>
              <w:tabs>
                <w:tab w:val="left" w:pos="284"/>
              </w:tabs>
              <w:spacing w:after="60"/>
              <w:ind w:left="0"/>
              <w:jc w:val="both"/>
              <w:rPr>
                <w:rFonts w:ascii="Tahoma" w:hAnsi="Tahoma" w:cs="Tahoma"/>
                <w:i/>
                <w:iCs/>
                <w:lang w:val="ro-RO"/>
              </w:rPr>
            </w:pPr>
            <w:r w:rsidRPr="001741B9">
              <w:rPr>
                <w:rFonts w:ascii="Tahoma" w:hAnsi="Tahoma" w:cs="Tahoma"/>
                <w:i/>
                <w:iCs/>
                <w:lang w:val="ro-RO"/>
              </w:rPr>
              <w:t>Introducerea unui nou alin</w:t>
            </w:r>
            <w:r w:rsidR="00BD7F1A">
              <w:rPr>
                <w:rFonts w:ascii="Tahoma" w:hAnsi="Tahoma" w:cs="Tahoma"/>
                <w:i/>
                <w:iCs/>
                <w:lang w:val="ro-RO"/>
              </w:rPr>
              <w:t>.</w:t>
            </w:r>
            <w:r w:rsidRPr="001741B9">
              <w:rPr>
                <w:rFonts w:ascii="Tahoma" w:hAnsi="Tahoma" w:cs="Tahoma"/>
                <w:i/>
                <w:iCs/>
                <w:lang w:val="ro-RO"/>
              </w:rPr>
              <w:t xml:space="preserve"> in care sa se prezinte modul in care suma compensatorie ajunge la contrapartea din cauza căreia se produce rezilierea, in cate zile trebuie sa ajunga factura .</w:t>
            </w:r>
          </w:p>
          <w:p w14:paraId="67C1290A" w14:textId="77777777" w:rsidR="00357919" w:rsidRPr="001741B9" w:rsidRDefault="00357919" w:rsidP="00357919">
            <w:pPr>
              <w:pStyle w:val="ListParagraph"/>
              <w:tabs>
                <w:tab w:val="left" w:pos="284"/>
              </w:tabs>
              <w:spacing w:after="60"/>
              <w:ind w:left="0"/>
              <w:jc w:val="both"/>
              <w:rPr>
                <w:rFonts w:ascii="Tahoma" w:hAnsi="Tahoma" w:cs="Tahoma"/>
                <w:i/>
                <w:lang w:val="ro-RO"/>
              </w:rPr>
            </w:pPr>
          </w:p>
          <w:p w14:paraId="495BB650" w14:textId="0E9DE5FF" w:rsidR="00357919" w:rsidRPr="001741B9" w:rsidRDefault="00BD7F1A" w:rsidP="00882170">
            <w:pPr>
              <w:pStyle w:val="ListParagraph"/>
              <w:tabs>
                <w:tab w:val="left" w:pos="284"/>
              </w:tabs>
              <w:spacing w:after="60"/>
              <w:ind w:left="0"/>
              <w:jc w:val="both"/>
              <w:rPr>
                <w:rFonts w:ascii="Tahoma" w:hAnsi="Tahoma" w:cs="Tahoma"/>
                <w:lang w:val="ro-RO"/>
              </w:rPr>
            </w:pPr>
            <w:r>
              <w:rPr>
                <w:rFonts w:ascii="Tahoma" w:hAnsi="Tahoma" w:cs="Tahoma"/>
                <w:lang w:val="ro-RO"/>
              </w:rPr>
              <w:t>(</w:t>
            </w:r>
            <w:r w:rsidR="00357919" w:rsidRPr="001741B9">
              <w:rPr>
                <w:rFonts w:ascii="Tahoma" w:hAnsi="Tahoma" w:cs="Tahoma"/>
                <w:lang w:val="ro-RO"/>
              </w:rPr>
              <w:t>E.ON Energie România S.A.</w:t>
            </w:r>
            <w:r>
              <w:rPr>
                <w:rFonts w:ascii="Tahoma" w:hAnsi="Tahoma" w:cs="Tahoma"/>
                <w:lang w:val="ro-RO"/>
              </w:rPr>
              <w:t>)</w:t>
            </w:r>
          </w:p>
          <w:p w14:paraId="2464A901" w14:textId="344154B7" w:rsidR="00357919" w:rsidRPr="001741B9" w:rsidRDefault="00357919" w:rsidP="00882170">
            <w:pPr>
              <w:pStyle w:val="ListParagraph"/>
              <w:tabs>
                <w:tab w:val="left" w:pos="284"/>
              </w:tabs>
              <w:spacing w:after="60"/>
              <w:ind w:left="0"/>
              <w:jc w:val="both"/>
              <w:rPr>
                <w:rFonts w:ascii="Tahoma" w:hAnsi="Tahoma" w:cs="Tahoma"/>
                <w:i/>
                <w:lang w:val="ro-RO"/>
              </w:rPr>
            </w:pPr>
          </w:p>
        </w:tc>
        <w:tc>
          <w:tcPr>
            <w:tcW w:w="1018" w:type="pct"/>
          </w:tcPr>
          <w:p w14:paraId="36449CC4" w14:textId="0E6EF728" w:rsidR="00A23648" w:rsidRDefault="00BD1E7E" w:rsidP="0080779D">
            <w:pPr>
              <w:pStyle w:val="ListParagraph"/>
              <w:tabs>
                <w:tab w:val="left" w:pos="284"/>
              </w:tabs>
              <w:ind w:left="0"/>
              <w:rPr>
                <w:rFonts w:ascii="Tahoma" w:hAnsi="Tahoma" w:cs="Tahoma"/>
                <w:lang w:val="ro-RO"/>
              </w:rPr>
            </w:pPr>
            <w:r>
              <w:rPr>
                <w:rFonts w:ascii="Tahoma" w:hAnsi="Tahoma" w:cs="Tahoma"/>
                <w:lang w:val="ro-RO"/>
              </w:rPr>
              <w:t>Propunerea de modificare nu este conformă cu</w:t>
            </w:r>
            <w:r w:rsidRPr="001741B9">
              <w:rPr>
                <w:rFonts w:ascii="Tahoma" w:hAnsi="Tahoma" w:cs="Tahoma"/>
                <w:lang w:val="ro-RO"/>
              </w:rPr>
              <w:t xml:space="preserve"> </w:t>
            </w:r>
            <w:r w:rsidR="00784BFB" w:rsidRPr="001741B9">
              <w:rPr>
                <w:rFonts w:ascii="Tahoma" w:hAnsi="Tahoma" w:cs="Tahoma"/>
                <w:lang w:val="ro-RO"/>
              </w:rPr>
              <w:t>termeni</w:t>
            </w:r>
            <w:r w:rsidR="0080779D" w:rsidRPr="001741B9">
              <w:rPr>
                <w:rFonts w:ascii="Tahoma" w:hAnsi="Tahoma" w:cs="Tahoma"/>
                <w:lang w:val="ro-RO"/>
              </w:rPr>
              <w:t>i</w:t>
            </w:r>
            <w:r w:rsidR="00784BFB" w:rsidRPr="001741B9">
              <w:rPr>
                <w:rFonts w:ascii="Tahoma" w:hAnsi="Tahoma" w:cs="Tahoma"/>
                <w:lang w:val="ro-RO"/>
              </w:rPr>
              <w:t xml:space="preserve"> </w:t>
            </w:r>
            <w:r w:rsidR="0080779D" w:rsidRPr="001741B9">
              <w:rPr>
                <w:rFonts w:ascii="Tahoma" w:hAnsi="Tahoma" w:cs="Tahoma"/>
                <w:lang w:val="ro-RO"/>
              </w:rPr>
              <w:t xml:space="preserve">precizați în </w:t>
            </w:r>
            <w:r w:rsidR="0080779D" w:rsidRPr="001B42A3">
              <w:rPr>
                <w:rFonts w:ascii="Tahoma" w:hAnsi="Tahoma" w:cs="Tahoma"/>
                <w:lang w:val="ro-RO"/>
              </w:rPr>
              <w:t xml:space="preserve"> </w:t>
            </w:r>
            <w:r w:rsidR="00784BFB" w:rsidRPr="00A72C07">
              <w:rPr>
                <w:rFonts w:ascii="Tahoma" w:hAnsi="Tahoma" w:cs="Tahoma"/>
                <w:lang w:val="ro-RO"/>
              </w:rPr>
              <w:t>Regulament.</w:t>
            </w:r>
          </w:p>
          <w:p w14:paraId="44B462BB" w14:textId="1F9A4B61" w:rsidR="00BD7F1A" w:rsidRPr="00392DCF" w:rsidRDefault="00BD7F1A" w:rsidP="0080779D">
            <w:pPr>
              <w:pStyle w:val="ListParagraph"/>
              <w:tabs>
                <w:tab w:val="left" w:pos="284"/>
              </w:tabs>
              <w:ind w:left="0"/>
              <w:rPr>
                <w:rFonts w:ascii="Tahoma" w:hAnsi="Tahoma" w:cs="Tahoma"/>
                <w:lang w:val="ro-RO"/>
              </w:rPr>
            </w:pPr>
            <w:r>
              <w:rPr>
                <w:rFonts w:ascii="Tahoma" w:hAnsi="Tahoma" w:cs="Tahoma"/>
                <w:lang w:val="ro-RO"/>
              </w:rPr>
              <w:t>Detaliile solicitate trebuie precizate în Anexa 6</w:t>
            </w:r>
            <w:r w:rsidR="00BD1E7E">
              <w:rPr>
                <w:rFonts w:ascii="Tahoma" w:hAnsi="Tahoma" w:cs="Tahoma"/>
                <w:lang w:val="ro-RO"/>
              </w:rPr>
              <w:t xml:space="preserve"> a contractului</w:t>
            </w:r>
            <w:r>
              <w:rPr>
                <w:rFonts w:ascii="Tahoma" w:hAnsi="Tahoma" w:cs="Tahoma"/>
                <w:lang w:val="ro-RO"/>
              </w:rPr>
              <w:t>.</w:t>
            </w:r>
          </w:p>
        </w:tc>
        <w:tc>
          <w:tcPr>
            <w:tcW w:w="1112" w:type="pct"/>
          </w:tcPr>
          <w:p w14:paraId="573C71D4" w14:textId="2034CDD4" w:rsidR="00A23648" w:rsidRPr="00392DCF" w:rsidRDefault="00392DCF" w:rsidP="005850BC">
            <w:pPr>
              <w:pStyle w:val="ListParagraph"/>
              <w:tabs>
                <w:tab w:val="left" w:pos="284"/>
              </w:tabs>
              <w:ind w:left="0"/>
              <w:jc w:val="both"/>
              <w:rPr>
                <w:rFonts w:ascii="Tahoma" w:hAnsi="Tahoma" w:cs="Tahoma"/>
                <w:bCs/>
                <w:lang w:val="ro-RO"/>
              </w:rPr>
            </w:pPr>
            <w:r w:rsidRPr="00392DCF">
              <w:rPr>
                <w:rFonts w:ascii="Tahoma" w:hAnsi="Tahoma" w:cs="Tahoma"/>
                <w:bCs/>
                <w:lang w:val="ro-RO"/>
              </w:rPr>
              <w:t>Propunem menținerea textului din documentul de discuție</w:t>
            </w:r>
            <w:r w:rsidR="00BD1E7E">
              <w:rPr>
                <w:rFonts w:ascii="Tahoma" w:hAnsi="Tahoma" w:cs="Tahoma"/>
                <w:bCs/>
                <w:lang w:val="ro-RO"/>
              </w:rPr>
              <w:t xml:space="preserve"> pentru conformitate cu prevederile Regulamentului aprobat prin Ordinul ANRE nr. 64/2020</w:t>
            </w:r>
            <w:r w:rsidRPr="00392DCF">
              <w:rPr>
                <w:rFonts w:ascii="Tahoma" w:hAnsi="Tahoma" w:cs="Tahoma"/>
                <w:bCs/>
                <w:lang w:val="ro-RO"/>
              </w:rPr>
              <w:t>.</w:t>
            </w:r>
          </w:p>
        </w:tc>
      </w:tr>
      <w:tr w:rsidR="00882170" w:rsidRPr="001741B9" w14:paraId="01C2B9B8" w14:textId="77777777" w:rsidTr="001159F5">
        <w:tc>
          <w:tcPr>
            <w:tcW w:w="406" w:type="pct"/>
          </w:tcPr>
          <w:p w14:paraId="64A636CC" w14:textId="447C990C" w:rsidR="00882170" w:rsidRPr="001741B9" w:rsidRDefault="00882170" w:rsidP="00B14C4A">
            <w:pPr>
              <w:jc w:val="center"/>
              <w:rPr>
                <w:rFonts w:ascii="Tahoma" w:hAnsi="Tahoma" w:cs="Tahoma"/>
              </w:rPr>
            </w:pPr>
            <w:r w:rsidRPr="001741B9">
              <w:rPr>
                <w:rFonts w:ascii="Tahoma" w:hAnsi="Tahoma" w:cs="Tahoma"/>
              </w:rPr>
              <w:t xml:space="preserve">Art. 19 alin </w:t>
            </w:r>
            <w:r w:rsidR="001C68E5" w:rsidRPr="001741B9">
              <w:rPr>
                <w:rFonts w:ascii="Tahoma" w:hAnsi="Tahoma" w:cs="Tahoma"/>
              </w:rPr>
              <w:t>(</w:t>
            </w:r>
            <w:r w:rsidRPr="001741B9">
              <w:rPr>
                <w:rFonts w:ascii="Tahoma" w:hAnsi="Tahoma" w:cs="Tahoma"/>
              </w:rPr>
              <w:t>2)</w:t>
            </w:r>
          </w:p>
        </w:tc>
        <w:tc>
          <w:tcPr>
            <w:tcW w:w="1020" w:type="pct"/>
          </w:tcPr>
          <w:p w14:paraId="57910CF2" w14:textId="7076ABCA" w:rsidR="00882170" w:rsidRPr="001741B9" w:rsidRDefault="00882170" w:rsidP="00CC509E">
            <w:pPr>
              <w:jc w:val="both"/>
              <w:rPr>
                <w:rFonts w:ascii="Tahoma" w:hAnsi="Tahoma" w:cs="Tahoma"/>
              </w:rPr>
            </w:pPr>
            <w:r w:rsidRPr="001B42A3">
              <w:rPr>
                <w:rFonts w:ascii="Tahoma" w:hAnsi="Tahoma" w:cs="Tahoma"/>
              </w:rPr>
              <w:t xml:space="preserve">(2) Față de penalitățile calculate conform alin (1) se poate prevedea în </w:t>
            </w:r>
            <w:r w:rsidRPr="00A72C07">
              <w:rPr>
                <w:rFonts w:ascii="Tahoma" w:hAnsi="Tahoma" w:cs="Tahoma"/>
              </w:rPr>
              <w:t>Anexa 7 ca partea în culpă să plătească sume compensatorii sup</w:t>
            </w:r>
            <w:r w:rsidRPr="001741B9">
              <w:rPr>
                <w:rFonts w:ascii="Tahoma" w:hAnsi="Tahoma" w:cs="Tahoma"/>
              </w:rPr>
              <w:t>limentare celeilalte părți.</w:t>
            </w:r>
          </w:p>
        </w:tc>
        <w:tc>
          <w:tcPr>
            <w:tcW w:w="1443" w:type="pct"/>
          </w:tcPr>
          <w:p w14:paraId="5D1C7350" w14:textId="184DCA58" w:rsidR="00882170" w:rsidRPr="001741B9" w:rsidRDefault="00882170" w:rsidP="00882170">
            <w:pPr>
              <w:pStyle w:val="ListParagraph"/>
              <w:tabs>
                <w:tab w:val="left" w:pos="284"/>
              </w:tabs>
              <w:spacing w:after="60"/>
              <w:ind w:left="0"/>
              <w:jc w:val="both"/>
              <w:rPr>
                <w:rFonts w:ascii="Tahoma" w:hAnsi="Tahoma" w:cs="Tahoma"/>
                <w:i/>
                <w:lang w:val="ro-RO"/>
              </w:rPr>
            </w:pPr>
            <w:r w:rsidRPr="001741B9">
              <w:rPr>
                <w:rFonts w:ascii="Tahoma" w:hAnsi="Tahoma" w:cs="Tahoma"/>
                <w:i/>
                <w:lang w:val="ro-RO"/>
              </w:rPr>
              <w:t xml:space="preserve">“(2) Față de suma compensatorie </w:t>
            </w:r>
            <w:r w:rsidRPr="001741B9">
              <w:rPr>
                <w:rFonts w:ascii="Tahoma" w:hAnsi="Tahoma" w:cs="Tahoma"/>
                <w:i/>
                <w:strike/>
                <w:lang w:val="ro-RO"/>
              </w:rPr>
              <w:t>penalitățile</w:t>
            </w:r>
            <w:r w:rsidRPr="001741B9">
              <w:rPr>
                <w:rFonts w:ascii="Tahoma" w:hAnsi="Tahoma" w:cs="Tahoma"/>
                <w:i/>
                <w:lang w:val="ro-RO"/>
              </w:rPr>
              <w:t xml:space="preserve"> calculată conform alin (1) se poate prevedea în Anexa 7 ca partea în culpă să plătească sume compensatorii suplimentare celeilalte părți.”</w:t>
            </w:r>
          </w:p>
          <w:p w14:paraId="72AA7BC6" w14:textId="12BAB4E3" w:rsidR="00882170" w:rsidRPr="001741B9" w:rsidRDefault="00BD7F1A" w:rsidP="00882170">
            <w:pPr>
              <w:pStyle w:val="ListParagraph"/>
              <w:tabs>
                <w:tab w:val="left" w:pos="284"/>
              </w:tabs>
              <w:spacing w:after="60"/>
              <w:ind w:left="0"/>
              <w:jc w:val="both"/>
              <w:rPr>
                <w:rFonts w:ascii="Tahoma" w:hAnsi="Tahoma" w:cs="Tahoma"/>
                <w:i/>
                <w:lang w:val="ro-RO"/>
              </w:rPr>
            </w:pPr>
            <w:r>
              <w:rPr>
                <w:rFonts w:ascii="Tahoma" w:hAnsi="Tahoma" w:cs="Tahoma"/>
                <w:lang w:val="ro-RO"/>
              </w:rPr>
              <w:t>(AFEER)</w:t>
            </w:r>
          </w:p>
        </w:tc>
        <w:tc>
          <w:tcPr>
            <w:tcW w:w="1018" w:type="pct"/>
          </w:tcPr>
          <w:p w14:paraId="115B4F4C" w14:textId="13DEB2A9" w:rsidR="00882170" w:rsidRPr="001741B9" w:rsidRDefault="00784BFB" w:rsidP="001741B9">
            <w:pPr>
              <w:pStyle w:val="ListParagraph"/>
              <w:tabs>
                <w:tab w:val="left" w:pos="284"/>
              </w:tabs>
              <w:ind w:left="0"/>
              <w:rPr>
                <w:rFonts w:ascii="Tahoma" w:hAnsi="Tahoma" w:cs="Tahoma"/>
                <w:lang w:val="ro-RO"/>
              </w:rPr>
            </w:pPr>
            <w:r w:rsidRPr="001741B9">
              <w:rPr>
                <w:rFonts w:ascii="Tahoma" w:hAnsi="Tahoma" w:cs="Tahoma"/>
                <w:lang w:val="ro-RO"/>
              </w:rPr>
              <w:t>De acord</w:t>
            </w:r>
            <w:r w:rsidR="00BD1E7E">
              <w:rPr>
                <w:rFonts w:ascii="Tahoma" w:hAnsi="Tahoma" w:cs="Tahoma"/>
                <w:lang w:val="ro-RO"/>
              </w:rPr>
              <w:t xml:space="preserve"> </w:t>
            </w:r>
            <w:r w:rsidR="00BD1E7E" w:rsidRPr="001741B9">
              <w:rPr>
                <w:rFonts w:ascii="Tahoma" w:hAnsi="Tahoma" w:cs="Tahoma"/>
                <w:lang w:val="ro-RO"/>
              </w:rPr>
              <w:t xml:space="preserve">cu </w:t>
            </w:r>
            <w:r w:rsidR="00BD1E7E">
              <w:rPr>
                <w:rFonts w:ascii="Tahoma" w:hAnsi="Tahoma" w:cs="Tahoma"/>
                <w:lang w:val="ro-RO"/>
              </w:rPr>
              <w:t>modificările propuse</w:t>
            </w:r>
          </w:p>
        </w:tc>
        <w:tc>
          <w:tcPr>
            <w:tcW w:w="1112" w:type="pct"/>
          </w:tcPr>
          <w:p w14:paraId="76FDCD87" w14:textId="3E1A96DF" w:rsidR="00882170" w:rsidRPr="001741B9" w:rsidRDefault="0080779D" w:rsidP="005850BC">
            <w:pPr>
              <w:pStyle w:val="ListParagraph"/>
              <w:tabs>
                <w:tab w:val="left" w:pos="284"/>
              </w:tabs>
              <w:ind w:left="0"/>
              <w:jc w:val="both"/>
              <w:rPr>
                <w:rFonts w:ascii="Tahoma" w:hAnsi="Tahoma" w:cs="Tahoma"/>
                <w:b/>
                <w:lang w:val="ro-RO"/>
              </w:rPr>
            </w:pPr>
            <w:r w:rsidRPr="001741B9">
              <w:rPr>
                <w:rFonts w:ascii="Tahoma" w:hAnsi="Tahoma" w:cs="Tahoma"/>
                <w:color w:val="000000" w:themeColor="text1"/>
                <w:lang w:val="ro-RO" w:eastAsia="ro-RO"/>
              </w:rPr>
              <w:t xml:space="preserve">Față de suma compensatorie </w:t>
            </w:r>
            <w:r w:rsidRPr="001741B9">
              <w:rPr>
                <w:rFonts w:ascii="Tahoma" w:hAnsi="Tahoma" w:cs="Tahoma"/>
                <w:strike/>
                <w:color w:val="000000" w:themeColor="text1"/>
                <w:lang w:val="ro-RO" w:eastAsia="ro-RO"/>
              </w:rPr>
              <w:t>penalitățile</w:t>
            </w:r>
            <w:r w:rsidRPr="001741B9">
              <w:rPr>
                <w:rFonts w:ascii="Tahoma" w:hAnsi="Tahoma" w:cs="Tahoma"/>
                <w:color w:val="000000" w:themeColor="text1"/>
                <w:lang w:val="ro-RO" w:eastAsia="ro-RO"/>
              </w:rPr>
              <w:t xml:space="preserve"> calculate conform alin (1) se poate prevedea în Anexa 7 ca partea în culpă să plătească sume compensatorii suplimentare celeilalte părți.</w:t>
            </w:r>
          </w:p>
        </w:tc>
      </w:tr>
      <w:tr w:rsidR="00D96D24" w:rsidRPr="001741B9" w14:paraId="75778696" w14:textId="77777777" w:rsidTr="001159F5">
        <w:tc>
          <w:tcPr>
            <w:tcW w:w="406" w:type="pct"/>
          </w:tcPr>
          <w:p w14:paraId="20AAFDED" w14:textId="6554F2FB" w:rsidR="00D96D24" w:rsidRPr="001741B9" w:rsidRDefault="00D96D24" w:rsidP="00B14C4A">
            <w:pPr>
              <w:jc w:val="center"/>
              <w:rPr>
                <w:rFonts w:ascii="Tahoma" w:hAnsi="Tahoma" w:cs="Tahoma"/>
              </w:rPr>
            </w:pPr>
            <w:r w:rsidRPr="001741B9">
              <w:rPr>
                <w:rFonts w:ascii="Tahoma" w:hAnsi="Tahoma" w:cs="Tahoma"/>
              </w:rPr>
              <w:t xml:space="preserve">Art. 21 </w:t>
            </w:r>
            <w:r w:rsidR="00357919" w:rsidRPr="001B42A3">
              <w:rPr>
                <w:rFonts w:ascii="Tahoma" w:hAnsi="Tahoma" w:cs="Tahoma"/>
              </w:rPr>
              <w:t xml:space="preserve">alin </w:t>
            </w:r>
            <w:r w:rsidR="00357919" w:rsidRPr="00A72C07">
              <w:rPr>
                <w:rFonts w:ascii="Tahoma" w:hAnsi="Tahoma" w:cs="Tahoma"/>
              </w:rPr>
              <w:t>(1</w:t>
            </w:r>
            <w:r w:rsidR="00357919" w:rsidRPr="00392DCF">
              <w:rPr>
                <w:rFonts w:ascii="Tahoma" w:hAnsi="Tahoma" w:cs="Tahoma"/>
              </w:rPr>
              <w:t xml:space="preserve">) </w:t>
            </w:r>
            <w:r w:rsidR="001C68E5" w:rsidRPr="001741B9">
              <w:rPr>
                <w:rFonts w:ascii="Tahoma" w:hAnsi="Tahoma" w:cs="Tahoma"/>
              </w:rPr>
              <w:t>lit.</w:t>
            </w:r>
            <w:r w:rsidRPr="001741B9">
              <w:rPr>
                <w:rFonts w:ascii="Tahoma" w:hAnsi="Tahoma" w:cs="Tahoma"/>
              </w:rPr>
              <w:t xml:space="preserve"> b)</w:t>
            </w:r>
          </w:p>
        </w:tc>
        <w:tc>
          <w:tcPr>
            <w:tcW w:w="1020" w:type="pct"/>
          </w:tcPr>
          <w:p w14:paraId="5ADC333B" w14:textId="42DF7F7A" w:rsidR="00D96D24" w:rsidRPr="001741B9" w:rsidRDefault="00D96D24" w:rsidP="00CC509E">
            <w:pPr>
              <w:jc w:val="both"/>
              <w:rPr>
                <w:rFonts w:ascii="Tahoma" w:hAnsi="Tahoma" w:cs="Tahoma"/>
              </w:rPr>
            </w:pPr>
            <w:r w:rsidRPr="001741B9">
              <w:rPr>
                <w:rFonts w:ascii="Tahoma" w:hAnsi="Tahoma" w:cs="Tahoma"/>
              </w:rPr>
              <w:t>b) prin acordul Părţilor în situații de Forță Majoră, în condițiile art. 23 sau în orice alte situații prevăzute de lege cărora le poate fi subscrisă încetarea contractului;</w:t>
            </w:r>
          </w:p>
        </w:tc>
        <w:tc>
          <w:tcPr>
            <w:tcW w:w="1443" w:type="pct"/>
          </w:tcPr>
          <w:p w14:paraId="55BF906C" w14:textId="77777777" w:rsidR="00D96D24" w:rsidRPr="001741B9" w:rsidRDefault="00D96D24" w:rsidP="00882170">
            <w:pPr>
              <w:pStyle w:val="ListParagraph"/>
              <w:tabs>
                <w:tab w:val="left" w:pos="284"/>
              </w:tabs>
              <w:spacing w:after="60"/>
              <w:ind w:left="0"/>
              <w:jc w:val="both"/>
              <w:rPr>
                <w:rFonts w:ascii="Tahoma" w:hAnsi="Tahoma" w:cs="Tahoma"/>
                <w:i/>
                <w:lang w:val="ro-RO"/>
              </w:rPr>
            </w:pPr>
            <w:r w:rsidRPr="001741B9">
              <w:rPr>
                <w:rFonts w:ascii="Tahoma" w:hAnsi="Tahoma" w:cs="Tahoma"/>
                <w:i/>
                <w:lang w:val="ro-RO"/>
              </w:rPr>
              <w:t>prin acordul partilor</w:t>
            </w:r>
          </w:p>
          <w:p w14:paraId="77955DF2" w14:textId="002A814C" w:rsidR="00D96D24" w:rsidRPr="00BD7F1A" w:rsidRDefault="00BD7F1A" w:rsidP="00882170">
            <w:pPr>
              <w:pStyle w:val="ListParagraph"/>
              <w:tabs>
                <w:tab w:val="left" w:pos="284"/>
              </w:tabs>
              <w:spacing w:after="60"/>
              <w:ind w:left="0"/>
              <w:jc w:val="both"/>
              <w:rPr>
                <w:rFonts w:ascii="Tahoma" w:hAnsi="Tahoma" w:cs="Tahoma"/>
                <w:iCs/>
                <w:lang w:val="ro-RO"/>
              </w:rPr>
            </w:pPr>
            <w:r w:rsidRPr="00BD7F1A">
              <w:rPr>
                <w:rFonts w:ascii="Tahoma" w:hAnsi="Tahoma" w:cs="Tahoma"/>
                <w:iCs/>
                <w:lang w:val="ro-RO"/>
              </w:rPr>
              <w:t>(GEN-I, trgovanje in prodaja elektricne energije, d.o.o.)</w:t>
            </w:r>
          </w:p>
          <w:p w14:paraId="5C757A04" w14:textId="77777777" w:rsidR="00BD7F1A" w:rsidRPr="00BD7F1A" w:rsidRDefault="00BD7F1A" w:rsidP="00BD7F1A">
            <w:pPr>
              <w:tabs>
                <w:tab w:val="left" w:pos="284"/>
              </w:tabs>
              <w:jc w:val="both"/>
              <w:rPr>
                <w:rFonts w:ascii="Tahoma" w:hAnsi="Tahoma" w:cs="Tahoma"/>
              </w:rPr>
            </w:pPr>
            <w:r w:rsidRPr="00BD7F1A">
              <w:rPr>
                <w:rFonts w:ascii="Tahoma" w:hAnsi="Tahoma" w:cs="Tahoma"/>
              </w:rPr>
              <w:t>Motivare GEN I:</w:t>
            </w:r>
          </w:p>
          <w:p w14:paraId="4CA638DF" w14:textId="79AEE3D3" w:rsidR="00D96D24" w:rsidRPr="00BD7F1A" w:rsidRDefault="00D96D24" w:rsidP="00BD7F1A">
            <w:pPr>
              <w:pStyle w:val="ListParagraph"/>
              <w:tabs>
                <w:tab w:val="left" w:pos="284"/>
              </w:tabs>
              <w:spacing w:after="60"/>
              <w:ind w:left="0"/>
              <w:jc w:val="both"/>
              <w:rPr>
                <w:rFonts w:ascii="Tahoma" w:hAnsi="Tahoma" w:cs="Tahoma"/>
                <w:lang w:val="ro-RO"/>
              </w:rPr>
            </w:pPr>
            <w:r w:rsidRPr="001741B9">
              <w:rPr>
                <w:rFonts w:ascii="Tahoma" w:hAnsi="Tahoma" w:cs="Tahoma"/>
                <w:lang w:val="ro-RO"/>
              </w:rPr>
              <w:t>Incetarea prin acord reprezinta unul dintre principiile legale fundamentale ale dreptului obligatiilor si, prin urmare, nu trebuie exclusa sau limitata.</w:t>
            </w:r>
          </w:p>
        </w:tc>
        <w:tc>
          <w:tcPr>
            <w:tcW w:w="1018" w:type="pct"/>
          </w:tcPr>
          <w:p w14:paraId="2712FD68" w14:textId="77777777" w:rsidR="0036670C" w:rsidRDefault="0036670C" w:rsidP="0036670C">
            <w:pPr>
              <w:pStyle w:val="ListParagraph"/>
              <w:tabs>
                <w:tab w:val="left" w:pos="284"/>
              </w:tabs>
              <w:ind w:left="0"/>
              <w:jc w:val="center"/>
              <w:rPr>
                <w:rFonts w:ascii="Tahoma" w:hAnsi="Tahoma" w:cs="Tahoma"/>
                <w:lang w:val="ro-RO"/>
              </w:rPr>
            </w:pPr>
          </w:p>
          <w:p w14:paraId="1FE0A612" w14:textId="6F68EB2D" w:rsidR="00D96D24" w:rsidRPr="001741B9" w:rsidRDefault="0036670C" w:rsidP="00276373">
            <w:pPr>
              <w:pStyle w:val="ListParagraph"/>
              <w:tabs>
                <w:tab w:val="left" w:pos="284"/>
              </w:tabs>
              <w:ind w:left="0"/>
              <w:jc w:val="center"/>
              <w:rPr>
                <w:rFonts w:ascii="Tahoma" w:hAnsi="Tahoma" w:cs="Tahoma"/>
                <w:lang w:val="ro-RO"/>
              </w:rPr>
            </w:pPr>
            <w:r w:rsidRPr="0036670C">
              <w:rPr>
                <w:rFonts w:ascii="Tahoma" w:hAnsi="Tahoma" w:cs="Tahoma"/>
                <w:lang w:val="ro-RO"/>
              </w:rPr>
              <w:t>De acord cu propunerea.</w:t>
            </w:r>
          </w:p>
        </w:tc>
        <w:tc>
          <w:tcPr>
            <w:tcW w:w="1112" w:type="pct"/>
          </w:tcPr>
          <w:p w14:paraId="46DD6E89" w14:textId="77777777" w:rsidR="0036670C" w:rsidRDefault="0036670C" w:rsidP="005850BC">
            <w:pPr>
              <w:pStyle w:val="ListParagraph"/>
              <w:tabs>
                <w:tab w:val="left" w:pos="284"/>
              </w:tabs>
              <w:ind w:left="0"/>
              <w:jc w:val="both"/>
              <w:rPr>
                <w:rFonts w:ascii="Tahoma" w:hAnsi="Tahoma" w:cs="Tahoma"/>
                <w:bCs/>
                <w:lang w:val="ro-RO"/>
              </w:rPr>
            </w:pPr>
          </w:p>
          <w:p w14:paraId="084FB8F7" w14:textId="69679C20" w:rsidR="00D96D24" w:rsidRPr="00276373" w:rsidRDefault="0036670C" w:rsidP="005850BC">
            <w:pPr>
              <w:pStyle w:val="ListParagraph"/>
              <w:tabs>
                <w:tab w:val="left" w:pos="284"/>
              </w:tabs>
              <w:ind w:left="0"/>
              <w:jc w:val="both"/>
              <w:rPr>
                <w:rFonts w:ascii="Tahoma" w:hAnsi="Tahoma" w:cs="Tahoma"/>
                <w:bCs/>
                <w:lang w:val="ro-RO"/>
              </w:rPr>
            </w:pPr>
            <w:r w:rsidRPr="00276373">
              <w:rPr>
                <w:rFonts w:ascii="Tahoma" w:hAnsi="Tahoma" w:cs="Tahoma"/>
                <w:bCs/>
                <w:lang w:val="ro-RO"/>
              </w:rPr>
              <w:t>Art. 21 b) prin acordul Părţilor</w:t>
            </w:r>
          </w:p>
        </w:tc>
      </w:tr>
      <w:tr w:rsidR="00357919" w:rsidRPr="001741B9" w14:paraId="18273EB9" w14:textId="77777777" w:rsidTr="001159F5">
        <w:tc>
          <w:tcPr>
            <w:tcW w:w="406" w:type="pct"/>
          </w:tcPr>
          <w:p w14:paraId="492B2EF1" w14:textId="1379C493" w:rsidR="00357919" w:rsidRPr="001741B9" w:rsidRDefault="00357919" w:rsidP="00B14C4A">
            <w:pPr>
              <w:jc w:val="center"/>
              <w:rPr>
                <w:rFonts w:ascii="Tahoma" w:hAnsi="Tahoma" w:cs="Tahoma"/>
              </w:rPr>
            </w:pPr>
            <w:r w:rsidRPr="001741B9">
              <w:rPr>
                <w:rFonts w:ascii="Tahoma" w:hAnsi="Tahoma" w:cs="Tahoma"/>
              </w:rPr>
              <w:lastRenderedPageBreak/>
              <w:t xml:space="preserve">Art. 21 alin </w:t>
            </w:r>
            <w:r w:rsidRPr="001B42A3">
              <w:rPr>
                <w:rFonts w:ascii="Tahoma" w:hAnsi="Tahoma" w:cs="Tahoma"/>
              </w:rPr>
              <w:t>(1</w:t>
            </w:r>
            <w:r w:rsidRPr="00A72C07">
              <w:rPr>
                <w:rFonts w:ascii="Tahoma" w:hAnsi="Tahoma" w:cs="Tahoma"/>
              </w:rPr>
              <w:t>)</w:t>
            </w:r>
            <w:r w:rsidRPr="00392DCF">
              <w:rPr>
                <w:rFonts w:ascii="Tahoma" w:hAnsi="Tahoma" w:cs="Tahoma"/>
              </w:rPr>
              <w:t xml:space="preserve"> lit.</w:t>
            </w:r>
            <w:r w:rsidRPr="001741B9">
              <w:rPr>
                <w:rFonts w:ascii="Tahoma" w:hAnsi="Tahoma" w:cs="Tahoma"/>
              </w:rPr>
              <w:t xml:space="preserve"> b)</w:t>
            </w:r>
          </w:p>
        </w:tc>
        <w:tc>
          <w:tcPr>
            <w:tcW w:w="1020" w:type="pct"/>
          </w:tcPr>
          <w:p w14:paraId="18B4BCE7" w14:textId="0D5406C6" w:rsidR="00357919" w:rsidRPr="001741B9" w:rsidRDefault="00357919" w:rsidP="00CC509E">
            <w:pPr>
              <w:jc w:val="both"/>
              <w:rPr>
                <w:rFonts w:ascii="Tahoma" w:hAnsi="Tahoma" w:cs="Tahoma"/>
              </w:rPr>
            </w:pPr>
            <w:r w:rsidRPr="001741B9">
              <w:rPr>
                <w:rFonts w:ascii="Tahoma" w:hAnsi="Tahoma" w:cs="Tahoma"/>
              </w:rPr>
              <w:t>b) prin acordul Părţilor în situații de Forță Majoră, în condițiile art. 23 sau în orice alte situații prevăzute de lege cărora le poate fi subscrisă încetarea contractului;</w:t>
            </w:r>
          </w:p>
        </w:tc>
        <w:tc>
          <w:tcPr>
            <w:tcW w:w="1443" w:type="pct"/>
          </w:tcPr>
          <w:p w14:paraId="695E92FB" w14:textId="77777777" w:rsidR="00357919" w:rsidRPr="001741B9" w:rsidRDefault="00357919" w:rsidP="00357919">
            <w:pPr>
              <w:pStyle w:val="ListParagraph"/>
              <w:tabs>
                <w:tab w:val="left" w:pos="284"/>
              </w:tabs>
              <w:spacing w:after="60"/>
              <w:ind w:left="0"/>
              <w:jc w:val="both"/>
              <w:rPr>
                <w:rFonts w:ascii="Tahoma" w:hAnsi="Tahoma" w:cs="Tahoma"/>
                <w:i/>
                <w:strike/>
                <w:lang w:val="ro-RO"/>
              </w:rPr>
            </w:pPr>
            <w:r w:rsidRPr="001741B9">
              <w:rPr>
                <w:rFonts w:ascii="Tahoma" w:hAnsi="Tahoma" w:cs="Tahoma"/>
                <w:i/>
                <w:lang w:val="ro-RO"/>
              </w:rPr>
              <w:t xml:space="preserve">prin acordul Partilor </w:t>
            </w:r>
            <w:r w:rsidRPr="001741B9">
              <w:rPr>
                <w:rFonts w:ascii="Tahoma" w:hAnsi="Tahoma" w:cs="Tahoma"/>
                <w:i/>
                <w:strike/>
                <w:lang w:val="ro-RO"/>
              </w:rPr>
              <w:t>in situatii de Forta Majora, in conditiile art. 23 sau in orice alte situatii prevazute de lege carora le poate fi subscrisa incetarea contractului.</w:t>
            </w:r>
          </w:p>
          <w:p w14:paraId="51453F9B" w14:textId="77777777" w:rsidR="0084425B" w:rsidRPr="001741B9" w:rsidRDefault="0084425B" w:rsidP="0084425B">
            <w:pPr>
              <w:tabs>
                <w:tab w:val="left" w:pos="284"/>
              </w:tabs>
              <w:jc w:val="both"/>
              <w:rPr>
                <w:rFonts w:ascii="Tahoma" w:hAnsi="Tahoma" w:cs="Tahoma"/>
                <w:u w:val="single"/>
              </w:rPr>
            </w:pPr>
            <w:r w:rsidRPr="001741B9">
              <w:rPr>
                <w:rFonts w:ascii="Tahoma" w:hAnsi="Tahoma" w:cs="Tahoma"/>
                <w:u w:val="single"/>
              </w:rPr>
              <w:t>Comentarii:</w:t>
            </w:r>
          </w:p>
          <w:p w14:paraId="6C39A2AA" w14:textId="48E6FBB4" w:rsidR="00357919" w:rsidRPr="001741B9" w:rsidRDefault="00357919" w:rsidP="0084425B">
            <w:pPr>
              <w:tabs>
                <w:tab w:val="left" w:pos="284"/>
              </w:tabs>
              <w:jc w:val="both"/>
              <w:rPr>
                <w:rFonts w:ascii="Tahoma" w:hAnsi="Tahoma" w:cs="Tahoma"/>
              </w:rPr>
            </w:pPr>
            <w:r w:rsidRPr="001741B9">
              <w:rPr>
                <w:rFonts w:ascii="Tahoma" w:hAnsi="Tahoma" w:cs="Tahoma"/>
              </w:rPr>
              <w:t>Eliminare si pastrare doar a incetarii contractului prin acordul partilor.</w:t>
            </w:r>
          </w:p>
          <w:p w14:paraId="68BFAC3A" w14:textId="035F61D9" w:rsidR="00357919" w:rsidRPr="00BD7F1A" w:rsidRDefault="00BD7F1A" w:rsidP="00882170">
            <w:pPr>
              <w:pStyle w:val="ListParagraph"/>
              <w:tabs>
                <w:tab w:val="left" w:pos="284"/>
              </w:tabs>
              <w:spacing w:after="60"/>
              <w:ind w:left="0"/>
              <w:jc w:val="both"/>
              <w:rPr>
                <w:rFonts w:ascii="Tahoma" w:hAnsi="Tahoma" w:cs="Tahoma"/>
                <w:lang w:val="ro-RO"/>
              </w:rPr>
            </w:pPr>
            <w:r>
              <w:rPr>
                <w:rFonts w:ascii="Tahoma" w:hAnsi="Tahoma" w:cs="Tahoma"/>
                <w:lang w:val="ro-RO"/>
              </w:rPr>
              <w:t>(</w:t>
            </w:r>
            <w:r w:rsidR="00357919" w:rsidRPr="001741B9">
              <w:rPr>
                <w:rFonts w:ascii="Tahoma" w:hAnsi="Tahoma" w:cs="Tahoma"/>
                <w:lang w:val="ro-RO"/>
              </w:rPr>
              <w:t>E.ON Energie România S.A.</w:t>
            </w:r>
            <w:r>
              <w:rPr>
                <w:rFonts w:ascii="Tahoma" w:hAnsi="Tahoma" w:cs="Tahoma"/>
                <w:lang w:val="ro-RO"/>
              </w:rPr>
              <w:t>)</w:t>
            </w:r>
          </w:p>
        </w:tc>
        <w:tc>
          <w:tcPr>
            <w:tcW w:w="1018" w:type="pct"/>
          </w:tcPr>
          <w:p w14:paraId="21E1263B" w14:textId="77777777" w:rsidR="0036670C" w:rsidRDefault="0036670C" w:rsidP="0036670C">
            <w:pPr>
              <w:pStyle w:val="ListParagraph"/>
              <w:tabs>
                <w:tab w:val="left" w:pos="284"/>
              </w:tabs>
              <w:ind w:left="0"/>
              <w:jc w:val="center"/>
              <w:rPr>
                <w:rFonts w:ascii="Tahoma" w:hAnsi="Tahoma" w:cs="Tahoma"/>
                <w:lang w:val="ro-RO"/>
              </w:rPr>
            </w:pPr>
          </w:p>
          <w:p w14:paraId="1C3F23C2" w14:textId="1E905387" w:rsidR="00357919" w:rsidRPr="001B42A3" w:rsidRDefault="0036670C" w:rsidP="00276373">
            <w:pPr>
              <w:pStyle w:val="ListParagraph"/>
              <w:tabs>
                <w:tab w:val="left" w:pos="284"/>
              </w:tabs>
              <w:ind w:left="0"/>
              <w:jc w:val="center"/>
              <w:rPr>
                <w:rFonts w:ascii="Tahoma" w:hAnsi="Tahoma" w:cs="Tahoma"/>
                <w:lang w:val="ro-RO"/>
              </w:rPr>
            </w:pPr>
            <w:r w:rsidRPr="0036670C">
              <w:rPr>
                <w:rFonts w:ascii="Tahoma" w:hAnsi="Tahoma" w:cs="Tahoma"/>
                <w:lang w:val="ro-RO"/>
              </w:rPr>
              <w:t>De acord cu propunerea.</w:t>
            </w:r>
          </w:p>
        </w:tc>
        <w:tc>
          <w:tcPr>
            <w:tcW w:w="1112" w:type="pct"/>
          </w:tcPr>
          <w:p w14:paraId="1C3FDBE3" w14:textId="77777777" w:rsidR="0036670C" w:rsidRDefault="0036670C" w:rsidP="005850BC">
            <w:pPr>
              <w:pStyle w:val="ListParagraph"/>
              <w:tabs>
                <w:tab w:val="left" w:pos="284"/>
              </w:tabs>
              <w:ind w:left="0"/>
              <w:jc w:val="both"/>
              <w:rPr>
                <w:rFonts w:ascii="Tahoma" w:hAnsi="Tahoma" w:cs="Tahoma"/>
                <w:bCs/>
                <w:lang w:val="ro-RO"/>
              </w:rPr>
            </w:pPr>
          </w:p>
          <w:p w14:paraId="3D4B9887" w14:textId="37E661BA" w:rsidR="00357919" w:rsidRPr="00276373" w:rsidRDefault="0036670C" w:rsidP="005850BC">
            <w:pPr>
              <w:pStyle w:val="ListParagraph"/>
              <w:tabs>
                <w:tab w:val="left" w:pos="284"/>
              </w:tabs>
              <w:ind w:left="0"/>
              <w:jc w:val="both"/>
              <w:rPr>
                <w:rFonts w:ascii="Tahoma" w:hAnsi="Tahoma" w:cs="Tahoma"/>
                <w:bCs/>
                <w:lang w:val="ro-RO"/>
              </w:rPr>
            </w:pPr>
            <w:r w:rsidRPr="00276373">
              <w:rPr>
                <w:rFonts w:ascii="Tahoma" w:hAnsi="Tahoma" w:cs="Tahoma"/>
                <w:bCs/>
                <w:lang w:val="ro-RO"/>
              </w:rPr>
              <w:t>Art. 21 b) prin acordul Părţilor</w:t>
            </w:r>
          </w:p>
        </w:tc>
      </w:tr>
      <w:tr w:rsidR="001C68E5" w:rsidRPr="001741B9" w14:paraId="2CA84162" w14:textId="77777777" w:rsidTr="001159F5">
        <w:tc>
          <w:tcPr>
            <w:tcW w:w="406" w:type="pct"/>
          </w:tcPr>
          <w:p w14:paraId="03A38C2A" w14:textId="50F3303A" w:rsidR="001C68E5" w:rsidRPr="00392DCF" w:rsidRDefault="001C68E5" w:rsidP="00B14C4A">
            <w:pPr>
              <w:jc w:val="center"/>
              <w:rPr>
                <w:rFonts w:ascii="Tahoma" w:hAnsi="Tahoma" w:cs="Tahoma"/>
              </w:rPr>
            </w:pPr>
            <w:r w:rsidRPr="001741B9">
              <w:rPr>
                <w:rFonts w:ascii="Tahoma" w:hAnsi="Tahoma" w:cs="Tahoma"/>
              </w:rPr>
              <w:t xml:space="preserve">Art. 21 lit </w:t>
            </w:r>
            <w:r w:rsidRPr="001B42A3">
              <w:rPr>
                <w:rFonts w:ascii="Tahoma" w:hAnsi="Tahoma" w:cs="Tahoma"/>
              </w:rPr>
              <w:t>f</w:t>
            </w:r>
            <w:r w:rsidRPr="00A72C07">
              <w:rPr>
                <w:rFonts w:ascii="Tahoma" w:hAnsi="Tahoma" w:cs="Tahoma"/>
              </w:rPr>
              <w:t>)</w:t>
            </w:r>
          </w:p>
        </w:tc>
        <w:tc>
          <w:tcPr>
            <w:tcW w:w="1020" w:type="pct"/>
          </w:tcPr>
          <w:p w14:paraId="3444E00E" w14:textId="1C8E04CD" w:rsidR="001C68E5" w:rsidRPr="001741B9" w:rsidRDefault="001C68E5" w:rsidP="001C68E5">
            <w:pPr>
              <w:jc w:val="center"/>
              <w:rPr>
                <w:rFonts w:ascii="Tahoma" w:hAnsi="Tahoma" w:cs="Tahoma"/>
              </w:rPr>
            </w:pPr>
            <w:r w:rsidRPr="001741B9">
              <w:rPr>
                <w:rFonts w:ascii="Tahoma" w:hAnsi="Tahoma" w:cs="Tahoma"/>
              </w:rPr>
              <w:t>-</w:t>
            </w:r>
          </w:p>
        </w:tc>
        <w:tc>
          <w:tcPr>
            <w:tcW w:w="1443" w:type="pct"/>
          </w:tcPr>
          <w:p w14:paraId="2AE84DBA" w14:textId="77777777" w:rsidR="001C68E5" w:rsidRPr="001741B9" w:rsidRDefault="001C68E5" w:rsidP="00882170">
            <w:pPr>
              <w:pStyle w:val="ListParagraph"/>
              <w:tabs>
                <w:tab w:val="left" w:pos="284"/>
              </w:tabs>
              <w:spacing w:after="60"/>
              <w:ind w:left="0"/>
              <w:jc w:val="both"/>
              <w:rPr>
                <w:rFonts w:ascii="Tahoma" w:hAnsi="Tahoma" w:cs="Tahoma"/>
                <w:i/>
                <w:lang w:val="ro-RO"/>
              </w:rPr>
            </w:pPr>
            <w:r w:rsidRPr="001741B9">
              <w:rPr>
                <w:rFonts w:ascii="Tahoma" w:hAnsi="Tahoma" w:cs="Tahoma"/>
                <w:i/>
                <w:lang w:val="ro-RO"/>
              </w:rPr>
              <w:t>In caz de forta majora, conform Art. 23.</w:t>
            </w:r>
          </w:p>
          <w:p w14:paraId="2878B95F" w14:textId="191DBDBA" w:rsidR="001C68E5" w:rsidRPr="00BD7F1A" w:rsidRDefault="00BD7F1A" w:rsidP="00882170">
            <w:pPr>
              <w:pStyle w:val="ListParagraph"/>
              <w:tabs>
                <w:tab w:val="left" w:pos="284"/>
              </w:tabs>
              <w:spacing w:after="60"/>
              <w:ind w:left="0"/>
              <w:jc w:val="both"/>
              <w:rPr>
                <w:rFonts w:ascii="Tahoma" w:hAnsi="Tahoma" w:cs="Tahoma"/>
                <w:iCs/>
                <w:lang w:val="ro-RO"/>
              </w:rPr>
            </w:pPr>
            <w:r w:rsidRPr="00BD7F1A">
              <w:rPr>
                <w:rFonts w:ascii="Tahoma" w:hAnsi="Tahoma" w:cs="Tahoma"/>
                <w:iCs/>
                <w:lang w:val="ro-RO"/>
              </w:rPr>
              <w:t>(GEN-I, trgovanje in prodaja elektricne energije, d.o.o.)</w:t>
            </w:r>
          </w:p>
          <w:p w14:paraId="756FC8C1" w14:textId="77777777" w:rsidR="00BD7F1A" w:rsidRPr="00BD7F1A" w:rsidRDefault="00BD7F1A" w:rsidP="00BD7F1A">
            <w:pPr>
              <w:tabs>
                <w:tab w:val="left" w:pos="284"/>
              </w:tabs>
              <w:jc w:val="both"/>
              <w:rPr>
                <w:rFonts w:ascii="Tahoma" w:hAnsi="Tahoma" w:cs="Tahoma"/>
              </w:rPr>
            </w:pPr>
            <w:r w:rsidRPr="00BD7F1A">
              <w:rPr>
                <w:rFonts w:ascii="Tahoma" w:hAnsi="Tahoma" w:cs="Tahoma"/>
              </w:rPr>
              <w:t>Motivare GEN I:</w:t>
            </w:r>
          </w:p>
          <w:p w14:paraId="515446C9" w14:textId="7F9DDC3F" w:rsidR="001C68E5" w:rsidRPr="001741B9" w:rsidRDefault="001C68E5" w:rsidP="00BD7F1A">
            <w:pPr>
              <w:pStyle w:val="ListParagraph"/>
              <w:tabs>
                <w:tab w:val="left" w:pos="284"/>
              </w:tabs>
              <w:spacing w:after="60"/>
              <w:ind w:left="0"/>
              <w:jc w:val="both"/>
              <w:rPr>
                <w:rFonts w:ascii="Tahoma" w:hAnsi="Tahoma" w:cs="Tahoma"/>
                <w:i/>
                <w:lang w:val="ro-RO"/>
              </w:rPr>
            </w:pPr>
            <w:r w:rsidRPr="001741B9">
              <w:rPr>
                <w:rFonts w:ascii="Tahoma" w:hAnsi="Tahoma" w:cs="Tahoma"/>
                <w:lang w:val="ro-RO"/>
              </w:rPr>
              <w:t>Nu propunem nicio modificare la aceasta prevedere. Forta majora este un motiv valid pentru incetarea contractului (dar, de asemenea, va rugam sa luati in considerare si comentariile/propunerea referitoare la Art. 23 (2) de mai jos.</w:t>
            </w:r>
          </w:p>
        </w:tc>
        <w:tc>
          <w:tcPr>
            <w:tcW w:w="1018" w:type="pct"/>
          </w:tcPr>
          <w:p w14:paraId="292C74B9" w14:textId="520C806A" w:rsidR="001C68E5" w:rsidRPr="001741B9" w:rsidRDefault="00BD1E7E" w:rsidP="00A72C8E">
            <w:pPr>
              <w:pStyle w:val="ListParagraph"/>
              <w:tabs>
                <w:tab w:val="left" w:pos="284"/>
              </w:tabs>
              <w:ind w:left="0"/>
              <w:jc w:val="both"/>
              <w:rPr>
                <w:rFonts w:ascii="Tahoma" w:hAnsi="Tahoma" w:cs="Tahoma"/>
                <w:lang w:val="ro-RO"/>
              </w:rPr>
            </w:pPr>
            <w:r w:rsidRPr="001B42A3">
              <w:rPr>
                <w:rFonts w:ascii="Tahoma" w:hAnsi="Tahoma" w:cs="Tahoma"/>
                <w:lang w:val="ro-RO"/>
              </w:rPr>
              <w:t>De acord</w:t>
            </w:r>
            <w:r>
              <w:rPr>
                <w:rFonts w:ascii="Tahoma" w:hAnsi="Tahoma" w:cs="Tahoma"/>
                <w:lang w:val="ro-RO"/>
              </w:rPr>
              <w:t xml:space="preserve"> </w:t>
            </w:r>
            <w:r w:rsidRPr="001741B9">
              <w:rPr>
                <w:rFonts w:ascii="Tahoma" w:hAnsi="Tahoma" w:cs="Tahoma"/>
                <w:lang w:val="ro-RO"/>
              </w:rPr>
              <w:t xml:space="preserve">cu </w:t>
            </w:r>
            <w:r>
              <w:rPr>
                <w:rFonts w:ascii="Tahoma" w:hAnsi="Tahoma" w:cs="Tahoma"/>
                <w:lang w:val="ro-RO"/>
              </w:rPr>
              <w:t>modificările propuse</w:t>
            </w:r>
            <w:r w:rsidR="001741B9" w:rsidRPr="001741B9">
              <w:rPr>
                <w:rFonts w:ascii="Tahoma" w:hAnsi="Tahoma" w:cs="Tahoma"/>
                <w:lang w:val="ro-RO"/>
              </w:rPr>
              <w:t xml:space="preserve">. </w:t>
            </w:r>
          </w:p>
        </w:tc>
        <w:tc>
          <w:tcPr>
            <w:tcW w:w="1112" w:type="pct"/>
          </w:tcPr>
          <w:p w14:paraId="29869FAC" w14:textId="61DF2FD6" w:rsidR="001C68E5" w:rsidRPr="001B42A3" w:rsidRDefault="001741B9" w:rsidP="005850BC">
            <w:pPr>
              <w:pStyle w:val="ListParagraph"/>
              <w:tabs>
                <w:tab w:val="left" w:pos="284"/>
              </w:tabs>
              <w:ind w:left="0"/>
              <w:jc w:val="both"/>
              <w:rPr>
                <w:rFonts w:ascii="Tahoma" w:hAnsi="Tahoma" w:cs="Tahoma"/>
                <w:bCs/>
                <w:lang w:val="ro-RO"/>
              </w:rPr>
            </w:pPr>
            <w:r w:rsidRPr="001741B9">
              <w:rPr>
                <w:rFonts w:ascii="Tahoma" w:hAnsi="Tahoma" w:cs="Tahoma"/>
                <w:bCs/>
                <w:lang w:val="ro-RO"/>
              </w:rPr>
              <w:t>Art. 21 e) In caz de forta majora, conform Art. 23.</w:t>
            </w:r>
          </w:p>
        </w:tc>
      </w:tr>
      <w:tr w:rsidR="001C68E5" w:rsidRPr="001741B9" w14:paraId="760677AE" w14:textId="77777777" w:rsidTr="001159F5">
        <w:tc>
          <w:tcPr>
            <w:tcW w:w="406" w:type="pct"/>
          </w:tcPr>
          <w:p w14:paraId="72357346" w14:textId="5299B2A0" w:rsidR="001C68E5" w:rsidRPr="00392DCF" w:rsidRDefault="001C68E5" w:rsidP="00B14C4A">
            <w:pPr>
              <w:jc w:val="center"/>
              <w:rPr>
                <w:rFonts w:ascii="Tahoma" w:hAnsi="Tahoma" w:cs="Tahoma"/>
              </w:rPr>
            </w:pPr>
            <w:r w:rsidRPr="001741B9">
              <w:rPr>
                <w:rFonts w:ascii="Tahoma" w:hAnsi="Tahoma" w:cs="Tahoma"/>
              </w:rPr>
              <w:t xml:space="preserve">Art. 23 alin </w:t>
            </w:r>
            <w:r w:rsidRPr="001B42A3">
              <w:rPr>
                <w:rFonts w:ascii="Tahoma" w:hAnsi="Tahoma" w:cs="Tahoma"/>
              </w:rPr>
              <w:t>(</w:t>
            </w:r>
            <w:r w:rsidRPr="00A72C07">
              <w:rPr>
                <w:rFonts w:ascii="Tahoma" w:hAnsi="Tahoma" w:cs="Tahoma"/>
              </w:rPr>
              <w:t>2)</w:t>
            </w:r>
          </w:p>
        </w:tc>
        <w:tc>
          <w:tcPr>
            <w:tcW w:w="1020" w:type="pct"/>
          </w:tcPr>
          <w:p w14:paraId="07944456" w14:textId="2BCDA418" w:rsidR="001C68E5" w:rsidRPr="001741B9" w:rsidRDefault="001C68E5" w:rsidP="001C68E5">
            <w:pPr>
              <w:jc w:val="center"/>
              <w:rPr>
                <w:rFonts w:ascii="Tahoma" w:hAnsi="Tahoma" w:cs="Tahoma"/>
              </w:rPr>
            </w:pPr>
            <w:r w:rsidRPr="001741B9">
              <w:rPr>
                <w:rFonts w:ascii="Tahoma" w:hAnsi="Tahoma" w:cs="Tahoma"/>
              </w:rPr>
              <w:t>(2) Circumstanţele de Forţă Majoră sunt cele care pot apărea pe parcursul derulării acestui Contract în urma producerii unor evenimente deosebite cum ar fi calamităţi naturale, război, embargo, care nu au putut fi luate în considerare de Părţi la încheierea Contractului şi care sunt în mod rezonabil în afara voinţei şi controlului Părţilor.</w:t>
            </w:r>
          </w:p>
        </w:tc>
        <w:tc>
          <w:tcPr>
            <w:tcW w:w="1443" w:type="pct"/>
          </w:tcPr>
          <w:p w14:paraId="27ED22A7" w14:textId="0C0B5C32" w:rsidR="001C68E5" w:rsidRPr="001741B9" w:rsidRDefault="001C68E5" w:rsidP="00882170">
            <w:pPr>
              <w:pStyle w:val="ListParagraph"/>
              <w:tabs>
                <w:tab w:val="left" w:pos="284"/>
              </w:tabs>
              <w:spacing w:after="60"/>
              <w:ind w:left="0"/>
              <w:jc w:val="both"/>
              <w:rPr>
                <w:rFonts w:ascii="Tahoma" w:hAnsi="Tahoma" w:cs="Tahoma"/>
                <w:i/>
                <w:color w:val="FF0000"/>
                <w:u w:val="single"/>
                <w:lang w:val="ro-RO"/>
              </w:rPr>
            </w:pPr>
            <w:r w:rsidRPr="001741B9">
              <w:rPr>
                <w:rFonts w:ascii="Tahoma" w:hAnsi="Tahoma" w:cs="Tahoma"/>
                <w:i/>
                <w:lang w:val="ro-RO"/>
              </w:rPr>
              <w:t xml:space="preserve">Circumstantele de Forta Majora sunt cele care pot aparea pe parcursul derularii acestui Contract, în urma producerii unor evenimente deosebite cum ar fi calamităţi naturale, război, embargo, care nu au putut fi luate în considerare de Părţi la încheierea Contractului şi care sunt în mod rezonabil în afara voinţei şi controlului Părţilor, </w:t>
            </w:r>
            <w:bookmarkStart w:id="9" w:name="_Hlk39079893"/>
            <w:r w:rsidRPr="001741B9">
              <w:rPr>
                <w:rFonts w:ascii="Tahoma" w:hAnsi="Tahoma" w:cs="Tahoma"/>
                <w:i/>
                <w:color w:val="FF0000"/>
                <w:u w:val="single"/>
                <w:lang w:val="ro-RO"/>
              </w:rPr>
              <w:t>si care fac imposibila indeplinirea obligatiei de livrare sau de acceptare a obligatiilor de catre partea care invoca Forta Majora  in temeiul prezentului Contract.</w:t>
            </w:r>
            <w:bookmarkEnd w:id="9"/>
          </w:p>
          <w:p w14:paraId="66175F56" w14:textId="77777777" w:rsidR="00BD7F1A" w:rsidRPr="00BD7F1A" w:rsidRDefault="00BD7F1A" w:rsidP="00BD7F1A">
            <w:pPr>
              <w:pStyle w:val="ListParagraph"/>
              <w:tabs>
                <w:tab w:val="left" w:pos="284"/>
              </w:tabs>
              <w:spacing w:after="60"/>
              <w:ind w:left="0"/>
              <w:jc w:val="both"/>
              <w:rPr>
                <w:rFonts w:ascii="Tahoma" w:hAnsi="Tahoma" w:cs="Tahoma"/>
                <w:iCs/>
                <w:lang w:val="ro-RO"/>
              </w:rPr>
            </w:pPr>
            <w:r w:rsidRPr="00BD7F1A">
              <w:rPr>
                <w:rFonts w:ascii="Tahoma" w:hAnsi="Tahoma" w:cs="Tahoma"/>
                <w:iCs/>
                <w:lang w:val="ro-RO"/>
              </w:rPr>
              <w:t>(GEN-I, trgovanje in prodaja elektricne energije, d.o.o.)</w:t>
            </w:r>
          </w:p>
          <w:p w14:paraId="58D4C3FE" w14:textId="77777777" w:rsidR="00BD7F1A" w:rsidRPr="00BD7F1A" w:rsidRDefault="00BD7F1A" w:rsidP="00BD7F1A">
            <w:pPr>
              <w:tabs>
                <w:tab w:val="left" w:pos="284"/>
              </w:tabs>
              <w:jc w:val="both"/>
              <w:rPr>
                <w:rFonts w:ascii="Tahoma" w:hAnsi="Tahoma" w:cs="Tahoma"/>
              </w:rPr>
            </w:pPr>
            <w:r w:rsidRPr="00BD7F1A">
              <w:rPr>
                <w:rFonts w:ascii="Tahoma" w:hAnsi="Tahoma" w:cs="Tahoma"/>
              </w:rPr>
              <w:t>Motivare GEN I:</w:t>
            </w:r>
          </w:p>
          <w:p w14:paraId="5E0E4D1D" w14:textId="29B14939" w:rsidR="001C68E5" w:rsidRPr="00BD7F1A" w:rsidRDefault="001C68E5" w:rsidP="00BD7F1A">
            <w:pPr>
              <w:pStyle w:val="ListParagraph"/>
              <w:tabs>
                <w:tab w:val="left" w:pos="284"/>
              </w:tabs>
              <w:spacing w:after="60"/>
              <w:ind w:left="0"/>
              <w:jc w:val="both"/>
              <w:rPr>
                <w:rFonts w:ascii="Tahoma" w:hAnsi="Tahoma" w:cs="Tahoma"/>
                <w:lang w:val="ro-RO"/>
              </w:rPr>
            </w:pPr>
            <w:r w:rsidRPr="001741B9">
              <w:rPr>
                <w:rFonts w:ascii="Tahoma" w:hAnsi="Tahoma" w:cs="Tahoma"/>
                <w:lang w:val="ro-RO"/>
              </w:rPr>
              <w:t xml:space="preserve">Formularii actuale ii lipseste elementul esential al aplicabilitatii Fortei Majore, si anume, faptul ca Forta Majora poate fi invocata cu succes numai in cazurile in care </w:t>
            </w:r>
            <w:r w:rsidRPr="001741B9">
              <w:rPr>
                <w:rFonts w:ascii="Tahoma" w:hAnsi="Tahoma" w:cs="Tahoma"/>
                <w:lang w:val="ro-RO"/>
              </w:rPr>
              <w:lastRenderedPageBreak/>
              <w:t>circumstantele fac obiectiv imposibila executarea obligatiilor contractuale.</w:t>
            </w:r>
          </w:p>
        </w:tc>
        <w:tc>
          <w:tcPr>
            <w:tcW w:w="1018" w:type="pct"/>
          </w:tcPr>
          <w:p w14:paraId="65B14260" w14:textId="44A735E7" w:rsidR="00A72C8E" w:rsidRPr="001741B9" w:rsidRDefault="00BD1E7E" w:rsidP="005850BC">
            <w:pPr>
              <w:pStyle w:val="ListParagraph"/>
              <w:tabs>
                <w:tab w:val="left" w:pos="284"/>
              </w:tabs>
              <w:ind w:left="0"/>
              <w:jc w:val="both"/>
              <w:rPr>
                <w:rFonts w:ascii="Tahoma" w:hAnsi="Tahoma" w:cs="Tahoma"/>
                <w:lang w:val="ro-RO"/>
              </w:rPr>
            </w:pPr>
            <w:r w:rsidRPr="001B42A3">
              <w:rPr>
                <w:rFonts w:ascii="Tahoma" w:hAnsi="Tahoma" w:cs="Tahoma"/>
                <w:lang w:val="ro-RO"/>
              </w:rPr>
              <w:lastRenderedPageBreak/>
              <w:t>De acord</w:t>
            </w:r>
            <w:r>
              <w:rPr>
                <w:rFonts w:ascii="Tahoma" w:hAnsi="Tahoma" w:cs="Tahoma"/>
                <w:lang w:val="ro-RO"/>
              </w:rPr>
              <w:t xml:space="preserve"> </w:t>
            </w:r>
            <w:r w:rsidRPr="001741B9">
              <w:rPr>
                <w:rFonts w:ascii="Tahoma" w:hAnsi="Tahoma" w:cs="Tahoma"/>
                <w:lang w:val="ro-RO"/>
              </w:rPr>
              <w:t xml:space="preserve">cu </w:t>
            </w:r>
            <w:r>
              <w:rPr>
                <w:rFonts w:ascii="Tahoma" w:hAnsi="Tahoma" w:cs="Tahoma"/>
                <w:lang w:val="ro-RO"/>
              </w:rPr>
              <w:t>modificările propuse</w:t>
            </w:r>
          </w:p>
        </w:tc>
        <w:tc>
          <w:tcPr>
            <w:tcW w:w="1112" w:type="pct"/>
          </w:tcPr>
          <w:p w14:paraId="5C4C4BD8" w14:textId="717A08B2" w:rsidR="001C68E5" w:rsidRPr="001741B9" w:rsidRDefault="001A7230" w:rsidP="005850BC">
            <w:pPr>
              <w:pStyle w:val="ListParagraph"/>
              <w:tabs>
                <w:tab w:val="left" w:pos="284"/>
              </w:tabs>
              <w:ind w:left="0"/>
              <w:jc w:val="both"/>
              <w:rPr>
                <w:rFonts w:ascii="Tahoma" w:hAnsi="Tahoma" w:cs="Tahoma"/>
                <w:bCs/>
                <w:lang w:val="ro-RO"/>
              </w:rPr>
            </w:pPr>
            <w:r w:rsidRPr="001B42A3">
              <w:rPr>
                <w:rFonts w:ascii="Tahoma" w:hAnsi="Tahoma" w:cs="Tahoma"/>
                <w:bCs/>
                <w:lang w:val="ro-RO"/>
              </w:rPr>
              <w:t>(2) Circumstanţele de Forţă Majoră sunt cele care pot apărea pe parcursul derulării acestui Contract în urma producerii unor eveni</w:t>
            </w:r>
            <w:r w:rsidRPr="00A72C07">
              <w:rPr>
                <w:rFonts w:ascii="Tahoma" w:hAnsi="Tahoma" w:cs="Tahoma"/>
                <w:bCs/>
                <w:lang w:val="ro-RO"/>
              </w:rPr>
              <w:t>mente deosebite cum ar fi calamităţi naturale, război, embargo, care nu au putut fi luate în considerare de Părţi la încheierea Contractului şi care sunt în mod rezonabil în afara voinţei şi controlului Părţilor</w:t>
            </w:r>
            <w:r w:rsidRPr="001741B9">
              <w:rPr>
                <w:rFonts w:ascii="Tahoma" w:hAnsi="Tahoma" w:cs="Tahoma"/>
                <w:bCs/>
                <w:lang w:val="ro-RO"/>
              </w:rPr>
              <w:t xml:space="preserve">, </w:t>
            </w:r>
            <w:r w:rsidRPr="001741B9">
              <w:rPr>
                <w:rFonts w:ascii="Tahoma" w:hAnsi="Tahoma" w:cs="Tahoma"/>
                <w:bCs/>
                <w:i/>
                <w:iCs/>
                <w:lang w:val="ro-RO"/>
              </w:rPr>
              <w:t>si care fac imposibilă indeplinirea obligației de livrare sau de acceptare a obligațiilor de către partea care invocă Forța Majoră în temeiul prezentului Contract.</w:t>
            </w:r>
          </w:p>
        </w:tc>
      </w:tr>
      <w:tr w:rsidR="001C68E5" w:rsidRPr="001741B9" w14:paraId="685FF44A" w14:textId="77777777" w:rsidTr="001159F5">
        <w:tc>
          <w:tcPr>
            <w:tcW w:w="406" w:type="pct"/>
          </w:tcPr>
          <w:p w14:paraId="377B8C9E" w14:textId="77777777" w:rsidR="001C68E5" w:rsidRPr="001741B9" w:rsidRDefault="001C68E5" w:rsidP="00B14C4A">
            <w:pPr>
              <w:jc w:val="center"/>
              <w:rPr>
                <w:rFonts w:ascii="Tahoma" w:hAnsi="Tahoma" w:cs="Tahoma"/>
              </w:rPr>
            </w:pPr>
            <w:r w:rsidRPr="001741B9">
              <w:rPr>
                <w:rFonts w:ascii="Tahoma" w:hAnsi="Tahoma" w:cs="Tahoma"/>
              </w:rPr>
              <w:t>Anexa 2</w:t>
            </w:r>
          </w:p>
          <w:p w14:paraId="430B3132" w14:textId="146337D9" w:rsidR="001C68E5" w:rsidRPr="001741B9" w:rsidRDefault="001C68E5" w:rsidP="00B14C4A">
            <w:pPr>
              <w:jc w:val="center"/>
              <w:rPr>
                <w:rFonts w:ascii="Tahoma" w:hAnsi="Tahoma" w:cs="Tahoma"/>
              </w:rPr>
            </w:pPr>
            <w:r w:rsidRPr="001741B9">
              <w:rPr>
                <w:rFonts w:ascii="Tahoma" w:hAnsi="Tahoma" w:cs="Tahoma"/>
              </w:rPr>
              <w:t>Art. 2</w:t>
            </w:r>
          </w:p>
        </w:tc>
        <w:tc>
          <w:tcPr>
            <w:tcW w:w="1020" w:type="pct"/>
          </w:tcPr>
          <w:p w14:paraId="1F6B22FB" w14:textId="35CBA383" w:rsidR="001C68E5" w:rsidRPr="00A72C07" w:rsidRDefault="001C68E5" w:rsidP="001C68E5">
            <w:pPr>
              <w:jc w:val="center"/>
              <w:rPr>
                <w:rFonts w:ascii="Tahoma" w:hAnsi="Tahoma" w:cs="Tahoma"/>
              </w:rPr>
            </w:pPr>
            <w:r w:rsidRPr="001B42A3">
              <w:rPr>
                <w:rFonts w:ascii="Tahoma" w:hAnsi="Tahoma" w:cs="Tahoma"/>
              </w:rPr>
              <w:t>Procentul de variație maximă a cantității orare este de ........... % și va fi activat în conformitate cu prevederile art. 3 din contract.</w:t>
            </w:r>
          </w:p>
        </w:tc>
        <w:tc>
          <w:tcPr>
            <w:tcW w:w="1443" w:type="pct"/>
          </w:tcPr>
          <w:p w14:paraId="6C110AA4" w14:textId="77777777" w:rsidR="001C68E5" w:rsidRPr="001741B9" w:rsidRDefault="001C68E5" w:rsidP="001C68E5">
            <w:pPr>
              <w:widowControl w:val="0"/>
              <w:suppressAutoHyphens/>
              <w:spacing w:line="220" w:lineRule="exact"/>
              <w:jc w:val="both"/>
              <w:rPr>
                <w:rFonts w:ascii="Tahoma" w:eastAsia="Arial Unicode MS" w:hAnsi="Tahoma" w:cs="Tahoma"/>
                <w:i/>
                <w:iCs/>
                <w:kern w:val="1"/>
                <w:lang w:eastAsia="hi-IN" w:bidi="hi-IN"/>
              </w:rPr>
            </w:pPr>
            <w:bookmarkStart w:id="10" w:name="_Hlk39080105"/>
            <w:r w:rsidRPr="001741B9">
              <w:rPr>
                <w:rFonts w:ascii="Tahoma" w:eastAsia="Arial Unicode MS" w:hAnsi="Tahoma" w:cs="Tahoma"/>
                <w:i/>
                <w:iCs/>
                <w:kern w:val="1"/>
                <w:lang w:eastAsia="hi-IN" w:bidi="hi-IN"/>
              </w:rPr>
              <w:t>Optiunea privind procentul de variatie /flexibilitate:</w:t>
            </w:r>
          </w:p>
          <w:p w14:paraId="64D218DB" w14:textId="77777777" w:rsidR="001C68E5" w:rsidRPr="001741B9" w:rsidRDefault="001C68E5" w:rsidP="001C68E5">
            <w:pPr>
              <w:widowControl w:val="0"/>
              <w:suppressAutoHyphens/>
              <w:spacing w:line="220" w:lineRule="exact"/>
              <w:jc w:val="both"/>
              <w:rPr>
                <w:rFonts w:ascii="Tahoma" w:eastAsia="Arial Unicode MS" w:hAnsi="Tahoma" w:cs="Tahoma"/>
                <w:i/>
                <w:iCs/>
                <w:kern w:val="1"/>
                <w:lang w:eastAsia="hi-IN" w:bidi="hi-IN"/>
              </w:rPr>
            </w:pPr>
            <w:r w:rsidRPr="001741B9">
              <w:rPr>
                <w:rFonts w:ascii="Tahoma" w:eastAsia="Arial Unicode MS" w:hAnsi="Tahoma" w:cs="Tahoma"/>
                <w:kern w:val="1"/>
                <w:lang w:eastAsia="hi-IN" w:bidi="hi-IN"/>
              </w:rPr>
              <w:sym w:font="Wingdings" w:char="F06F"/>
            </w:r>
            <w:r w:rsidRPr="001741B9">
              <w:rPr>
                <w:rFonts w:ascii="Tahoma" w:eastAsia="Arial Unicode MS" w:hAnsi="Tahoma" w:cs="Tahoma"/>
                <w:kern w:val="1"/>
                <w:lang w:eastAsia="hi-IN" w:bidi="hi-IN"/>
              </w:rPr>
              <w:t xml:space="preserve"> </w:t>
            </w:r>
            <w:r w:rsidRPr="001741B9">
              <w:rPr>
                <w:rFonts w:ascii="Tahoma" w:eastAsia="Arial Unicode MS" w:hAnsi="Tahoma" w:cs="Tahoma"/>
                <w:i/>
                <w:iCs/>
                <w:kern w:val="1"/>
                <w:lang w:eastAsia="hi-IN" w:bidi="hi-IN"/>
              </w:rPr>
              <w:t>se aplica</w:t>
            </w:r>
          </w:p>
          <w:p w14:paraId="6B107D52" w14:textId="77777777" w:rsidR="001C68E5" w:rsidRPr="001741B9" w:rsidRDefault="001C68E5" w:rsidP="001C68E5">
            <w:pPr>
              <w:widowControl w:val="0"/>
              <w:suppressAutoHyphens/>
              <w:spacing w:line="220" w:lineRule="exact"/>
              <w:jc w:val="both"/>
              <w:rPr>
                <w:rFonts w:ascii="Tahoma" w:eastAsia="Arial Unicode MS" w:hAnsi="Tahoma" w:cs="Tahoma"/>
                <w:i/>
                <w:iCs/>
                <w:kern w:val="1"/>
                <w:lang w:eastAsia="hi-IN" w:bidi="hi-IN"/>
              </w:rPr>
            </w:pPr>
            <w:r w:rsidRPr="001741B9">
              <w:rPr>
                <w:rFonts w:ascii="Tahoma" w:eastAsia="Arial Unicode MS" w:hAnsi="Tahoma" w:cs="Tahoma"/>
                <w:kern w:val="1"/>
                <w:lang w:eastAsia="hi-IN" w:bidi="hi-IN"/>
              </w:rPr>
              <w:sym w:font="Wingdings" w:char="F06F"/>
            </w:r>
            <w:r w:rsidRPr="001741B9">
              <w:rPr>
                <w:rFonts w:ascii="Tahoma" w:eastAsia="Arial Unicode MS" w:hAnsi="Tahoma" w:cs="Tahoma"/>
                <w:kern w:val="1"/>
                <w:lang w:eastAsia="hi-IN" w:bidi="hi-IN"/>
              </w:rPr>
              <w:t xml:space="preserve"> </w:t>
            </w:r>
            <w:r w:rsidRPr="001741B9">
              <w:rPr>
                <w:rFonts w:ascii="Tahoma" w:eastAsia="Arial Unicode MS" w:hAnsi="Tahoma" w:cs="Tahoma"/>
                <w:i/>
                <w:iCs/>
                <w:kern w:val="1"/>
                <w:lang w:eastAsia="hi-IN" w:bidi="hi-IN"/>
              </w:rPr>
              <w:t>nu se aplica</w:t>
            </w:r>
          </w:p>
          <w:p w14:paraId="72A4A4FA" w14:textId="77777777" w:rsidR="001C68E5" w:rsidRPr="001741B9" w:rsidRDefault="001C68E5" w:rsidP="001C68E5">
            <w:pPr>
              <w:widowControl w:val="0"/>
              <w:suppressAutoHyphens/>
              <w:spacing w:line="220" w:lineRule="exact"/>
              <w:jc w:val="both"/>
              <w:rPr>
                <w:rFonts w:ascii="Tahoma" w:eastAsia="Arial Unicode MS" w:hAnsi="Tahoma" w:cs="Tahoma"/>
                <w:i/>
                <w:iCs/>
                <w:kern w:val="1"/>
                <w:lang w:eastAsia="hi-IN" w:bidi="hi-IN"/>
              </w:rPr>
            </w:pPr>
            <w:r w:rsidRPr="001B42A3">
              <w:rPr>
                <w:rFonts w:ascii="Tahoma" w:eastAsia="Arial Unicode MS" w:hAnsi="Tahoma" w:cs="Tahoma"/>
                <w:i/>
                <w:iCs/>
                <w:kern w:val="1"/>
                <w:lang w:eastAsia="hi-IN" w:bidi="hi-IN"/>
              </w:rPr>
              <w:t xml:space="preserve">Partea indreptatita sa </w:t>
            </w:r>
            <w:r w:rsidRPr="00A72C07">
              <w:rPr>
                <w:rFonts w:ascii="Tahoma" w:eastAsia="Arial Unicode MS" w:hAnsi="Tahoma" w:cs="Tahoma"/>
                <w:i/>
                <w:iCs/>
                <w:kern w:val="1"/>
                <w:lang w:eastAsia="hi-IN" w:bidi="hi-IN"/>
              </w:rPr>
              <w:t>exercite optiunea privind procentul de variatie:</w:t>
            </w:r>
          </w:p>
          <w:p w14:paraId="315A0421" w14:textId="77777777" w:rsidR="001C68E5" w:rsidRPr="001741B9" w:rsidRDefault="001C68E5" w:rsidP="001C68E5">
            <w:pPr>
              <w:widowControl w:val="0"/>
              <w:suppressAutoHyphens/>
              <w:spacing w:line="220" w:lineRule="exact"/>
              <w:jc w:val="both"/>
              <w:rPr>
                <w:rFonts w:ascii="Tahoma" w:eastAsia="Arial Unicode MS" w:hAnsi="Tahoma" w:cs="Tahoma"/>
                <w:i/>
                <w:iCs/>
                <w:kern w:val="1"/>
                <w:lang w:eastAsia="hi-IN" w:bidi="hi-IN"/>
              </w:rPr>
            </w:pPr>
            <w:r w:rsidRPr="001741B9">
              <w:rPr>
                <w:rFonts w:ascii="Tahoma" w:eastAsia="Arial Unicode MS" w:hAnsi="Tahoma" w:cs="Tahoma"/>
                <w:kern w:val="1"/>
                <w:lang w:eastAsia="hi-IN" w:bidi="hi-IN"/>
              </w:rPr>
              <w:sym w:font="Wingdings" w:char="F06F"/>
            </w:r>
            <w:r w:rsidRPr="001741B9">
              <w:rPr>
                <w:rFonts w:ascii="Tahoma" w:eastAsia="Arial Unicode MS" w:hAnsi="Tahoma" w:cs="Tahoma"/>
                <w:i/>
                <w:iCs/>
                <w:kern w:val="1"/>
                <w:lang w:eastAsia="hi-IN" w:bidi="hi-IN"/>
              </w:rPr>
              <w:t xml:space="preserve"> Vanzator</w:t>
            </w:r>
          </w:p>
          <w:p w14:paraId="655D42D3" w14:textId="77777777" w:rsidR="001C68E5" w:rsidRPr="001741B9" w:rsidRDefault="001C68E5" w:rsidP="001C68E5">
            <w:pPr>
              <w:widowControl w:val="0"/>
              <w:suppressAutoHyphens/>
              <w:spacing w:line="220" w:lineRule="exact"/>
              <w:jc w:val="both"/>
              <w:rPr>
                <w:rFonts w:ascii="Tahoma" w:eastAsia="Arial Unicode MS" w:hAnsi="Tahoma" w:cs="Tahoma"/>
                <w:i/>
                <w:iCs/>
                <w:kern w:val="1"/>
                <w:lang w:eastAsia="hi-IN" w:bidi="hi-IN"/>
              </w:rPr>
            </w:pPr>
            <w:r w:rsidRPr="001741B9">
              <w:rPr>
                <w:rFonts w:ascii="Tahoma" w:eastAsia="Arial Unicode MS" w:hAnsi="Tahoma" w:cs="Tahoma"/>
                <w:kern w:val="1"/>
                <w:lang w:eastAsia="hi-IN" w:bidi="hi-IN"/>
              </w:rPr>
              <w:sym w:font="Wingdings" w:char="F06F"/>
            </w:r>
            <w:r w:rsidRPr="001741B9">
              <w:rPr>
                <w:rFonts w:ascii="Tahoma" w:eastAsia="Arial Unicode MS" w:hAnsi="Tahoma" w:cs="Tahoma"/>
                <w:i/>
                <w:iCs/>
                <w:kern w:val="1"/>
                <w:lang w:eastAsia="hi-IN" w:bidi="hi-IN"/>
              </w:rPr>
              <w:t xml:space="preserve"> Cumparator</w:t>
            </w:r>
          </w:p>
          <w:p w14:paraId="45D97484" w14:textId="055E9D0A" w:rsidR="001C68E5" w:rsidRPr="001B42A3" w:rsidRDefault="001C68E5" w:rsidP="001C68E5">
            <w:pPr>
              <w:widowControl w:val="0"/>
              <w:suppressAutoHyphens/>
              <w:spacing w:line="220" w:lineRule="exact"/>
              <w:jc w:val="both"/>
              <w:rPr>
                <w:rFonts w:ascii="Tahoma" w:eastAsia="Arial Unicode MS" w:hAnsi="Tahoma" w:cs="Tahoma"/>
                <w:i/>
                <w:iCs/>
                <w:kern w:val="1"/>
                <w:lang w:eastAsia="hi-IN" w:bidi="hi-IN"/>
              </w:rPr>
            </w:pPr>
            <w:r w:rsidRPr="001741B9">
              <w:rPr>
                <w:rFonts w:ascii="Tahoma" w:eastAsia="Arial Unicode MS" w:hAnsi="Tahoma" w:cs="Tahoma"/>
                <w:i/>
                <w:iCs/>
                <w:kern w:val="1"/>
                <w:lang w:eastAsia="hi-IN" w:bidi="hi-IN"/>
              </w:rPr>
              <w:t>Procentul de variație maximă a cantității orare este de ........... % și va fi activat în conformitate cu prevederile art. 3 si Anexei nr. 8 din contract.</w:t>
            </w:r>
          </w:p>
          <w:bookmarkEnd w:id="10"/>
          <w:p w14:paraId="6A6B7AF8" w14:textId="57F7B81F" w:rsidR="001C68E5" w:rsidRPr="001741B9" w:rsidRDefault="00BD7F1A" w:rsidP="001C68E5">
            <w:pPr>
              <w:tabs>
                <w:tab w:val="left" w:pos="284"/>
              </w:tabs>
              <w:jc w:val="both"/>
              <w:rPr>
                <w:rFonts w:ascii="Tahoma" w:hAnsi="Tahoma" w:cs="Tahoma"/>
                <w:u w:val="single"/>
              </w:rPr>
            </w:pPr>
            <w:r w:rsidRPr="00BD7F1A">
              <w:rPr>
                <w:rFonts w:ascii="Tahoma" w:hAnsi="Tahoma" w:cs="Tahoma"/>
                <w:u w:val="single"/>
              </w:rPr>
              <w:t>(GEN-I, trgovanje in prodaja elektricne energije, d.o.o.)</w:t>
            </w:r>
          </w:p>
          <w:p w14:paraId="224F574C" w14:textId="77777777" w:rsidR="00BD7F1A" w:rsidRPr="00BD7F1A" w:rsidRDefault="00BD7F1A" w:rsidP="00BD7F1A">
            <w:pPr>
              <w:tabs>
                <w:tab w:val="left" w:pos="284"/>
              </w:tabs>
              <w:jc w:val="both"/>
              <w:rPr>
                <w:rFonts w:ascii="Tahoma" w:hAnsi="Tahoma" w:cs="Tahoma"/>
              </w:rPr>
            </w:pPr>
            <w:r w:rsidRPr="00BD7F1A">
              <w:rPr>
                <w:rFonts w:ascii="Tahoma" w:hAnsi="Tahoma" w:cs="Tahoma"/>
              </w:rPr>
              <w:t>Motivare GEN I:</w:t>
            </w:r>
          </w:p>
          <w:p w14:paraId="0D9A83A2" w14:textId="33F42D93" w:rsidR="001C68E5" w:rsidRPr="001741B9" w:rsidRDefault="001C68E5" w:rsidP="009535CA">
            <w:pPr>
              <w:pStyle w:val="ListParagraph"/>
              <w:tabs>
                <w:tab w:val="left" w:pos="284"/>
              </w:tabs>
              <w:spacing w:after="60"/>
              <w:ind w:left="0"/>
              <w:jc w:val="both"/>
              <w:rPr>
                <w:rFonts w:ascii="Tahoma" w:hAnsi="Tahoma" w:cs="Tahoma"/>
                <w:lang w:val="ro-RO"/>
              </w:rPr>
            </w:pPr>
            <w:r w:rsidRPr="001741B9">
              <w:rPr>
                <w:rFonts w:ascii="Tahoma" w:hAnsi="Tahoma" w:cs="Tahoma"/>
                <w:lang w:val="ro-RO"/>
              </w:rPr>
              <w:t>Text “tehnic” suplimentar necesar pentru specificarea adecvata a continutului flexibilitatii produsului.</w:t>
            </w:r>
          </w:p>
          <w:p w14:paraId="74A31E8D" w14:textId="39852809" w:rsidR="001C68E5" w:rsidRPr="001741B9" w:rsidRDefault="001C68E5" w:rsidP="009535CA">
            <w:pPr>
              <w:pStyle w:val="ListParagraph"/>
              <w:tabs>
                <w:tab w:val="left" w:pos="284"/>
              </w:tabs>
              <w:spacing w:after="60"/>
              <w:ind w:left="0"/>
              <w:jc w:val="both"/>
              <w:rPr>
                <w:rFonts w:ascii="Tahoma" w:hAnsi="Tahoma" w:cs="Tahoma"/>
                <w:lang w:val="ro-RO"/>
              </w:rPr>
            </w:pPr>
            <w:r w:rsidRPr="001741B9">
              <w:rPr>
                <w:rFonts w:ascii="Tahoma" w:hAnsi="Tahoma" w:cs="Tahoma"/>
                <w:lang w:val="ro-RO"/>
              </w:rPr>
              <w:t xml:space="preserve">In Anexa nr. 2, initiatorul licitatiei trebuie sa specifice clar daca este aplicabila flexibilitatea /optiunea privind procentul de variatie si care dintre parti este indreptatita sa exercite optiunea/flexibilitatea. </w:t>
            </w:r>
          </w:p>
          <w:p w14:paraId="6C29CC86" w14:textId="555F6F9A" w:rsidR="001C68E5" w:rsidRPr="00BD7F1A" w:rsidRDefault="001C68E5" w:rsidP="00BD7F1A">
            <w:pPr>
              <w:pStyle w:val="ListParagraph"/>
              <w:tabs>
                <w:tab w:val="left" w:pos="284"/>
              </w:tabs>
              <w:spacing w:after="60"/>
              <w:ind w:left="0"/>
              <w:jc w:val="both"/>
              <w:rPr>
                <w:rFonts w:ascii="Tahoma" w:hAnsi="Tahoma" w:cs="Tahoma"/>
                <w:lang w:val="ro-RO"/>
              </w:rPr>
            </w:pPr>
            <w:r w:rsidRPr="001741B9">
              <w:rPr>
                <w:rFonts w:ascii="Tahoma" w:hAnsi="Tahoma" w:cs="Tahoma"/>
                <w:lang w:val="ro-RO"/>
              </w:rPr>
              <w:t>Prin natura lor, contractele flexibile permit unei parti sa exercite flexibilitatea /optiunea privind procentul de variatie. Flexibilitatea/variatia prin acordul ulterior (dupa incheierea contractului si exercitarea de catre cealalta parte, prin refuzul acceptarii exercitiului optiunii privind procentul de variatie/flexibilitatea) ar fi contrara insasi esentei notiunii de produs flexibil.</w:t>
            </w:r>
          </w:p>
        </w:tc>
        <w:tc>
          <w:tcPr>
            <w:tcW w:w="1018" w:type="pct"/>
          </w:tcPr>
          <w:p w14:paraId="1A982C9D" w14:textId="3338B933" w:rsidR="001C68E5" w:rsidRPr="001741B9" w:rsidRDefault="00A72C8E" w:rsidP="001A7230">
            <w:pPr>
              <w:pStyle w:val="ListParagraph"/>
              <w:tabs>
                <w:tab w:val="left" w:pos="284"/>
              </w:tabs>
              <w:ind w:left="0"/>
              <w:rPr>
                <w:rFonts w:ascii="Tahoma" w:hAnsi="Tahoma" w:cs="Tahoma"/>
                <w:lang w:val="ro-RO"/>
              </w:rPr>
            </w:pPr>
            <w:r w:rsidRPr="001B42A3">
              <w:rPr>
                <w:rFonts w:ascii="Tahoma" w:hAnsi="Tahoma" w:cs="Tahoma"/>
                <w:lang w:val="ro-RO"/>
              </w:rPr>
              <w:t>De acord</w:t>
            </w:r>
            <w:r w:rsidR="001741B9">
              <w:rPr>
                <w:rFonts w:ascii="Tahoma" w:hAnsi="Tahoma" w:cs="Tahoma"/>
                <w:lang w:val="ro-RO"/>
              </w:rPr>
              <w:t xml:space="preserve"> </w:t>
            </w:r>
            <w:r w:rsidR="001A7230" w:rsidRPr="001741B9">
              <w:rPr>
                <w:rFonts w:ascii="Tahoma" w:hAnsi="Tahoma" w:cs="Tahoma"/>
                <w:lang w:val="ro-RO"/>
              </w:rPr>
              <w:t xml:space="preserve">cu completările marcate în anexa 2. </w:t>
            </w:r>
          </w:p>
        </w:tc>
        <w:tc>
          <w:tcPr>
            <w:tcW w:w="1112" w:type="pct"/>
          </w:tcPr>
          <w:p w14:paraId="0359A95D" w14:textId="77777777" w:rsidR="00BD1E7E" w:rsidRPr="001741B9" w:rsidRDefault="00BD1E7E" w:rsidP="00BD1E7E">
            <w:pPr>
              <w:widowControl w:val="0"/>
              <w:suppressAutoHyphens/>
              <w:spacing w:line="220" w:lineRule="exact"/>
              <w:jc w:val="both"/>
              <w:rPr>
                <w:rFonts w:ascii="Tahoma" w:eastAsia="Arial Unicode MS" w:hAnsi="Tahoma" w:cs="Tahoma"/>
                <w:i/>
                <w:iCs/>
                <w:kern w:val="1"/>
                <w:lang w:eastAsia="hi-IN" w:bidi="hi-IN"/>
              </w:rPr>
            </w:pPr>
            <w:r w:rsidRPr="001741B9">
              <w:rPr>
                <w:rFonts w:ascii="Tahoma" w:eastAsia="Arial Unicode MS" w:hAnsi="Tahoma" w:cs="Tahoma"/>
                <w:i/>
                <w:iCs/>
                <w:kern w:val="1"/>
                <w:lang w:eastAsia="hi-IN" w:bidi="hi-IN"/>
              </w:rPr>
              <w:t>Optiunea privind procentul de variatie /flexibilitate:</w:t>
            </w:r>
          </w:p>
          <w:p w14:paraId="21C2FC46" w14:textId="77777777" w:rsidR="00BD1E7E" w:rsidRPr="001741B9" w:rsidRDefault="00BD1E7E" w:rsidP="00BD1E7E">
            <w:pPr>
              <w:widowControl w:val="0"/>
              <w:suppressAutoHyphens/>
              <w:spacing w:line="220" w:lineRule="exact"/>
              <w:jc w:val="both"/>
              <w:rPr>
                <w:rFonts w:ascii="Tahoma" w:eastAsia="Arial Unicode MS" w:hAnsi="Tahoma" w:cs="Tahoma"/>
                <w:i/>
                <w:iCs/>
                <w:kern w:val="1"/>
                <w:lang w:eastAsia="hi-IN" w:bidi="hi-IN"/>
              </w:rPr>
            </w:pPr>
            <w:r w:rsidRPr="001741B9">
              <w:rPr>
                <w:rFonts w:ascii="Tahoma" w:eastAsia="Arial Unicode MS" w:hAnsi="Tahoma" w:cs="Tahoma"/>
                <w:kern w:val="1"/>
                <w:lang w:eastAsia="hi-IN" w:bidi="hi-IN"/>
              </w:rPr>
              <w:sym w:font="Wingdings" w:char="F06F"/>
            </w:r>
            <w:r w:rsidRPr="001741B9">
              <w:rPr>
                <w:rFonts w:ascii="Tahoma" w:eastAsia="Arial Unicode MS" w:hAnsi="Tahoma" w:cs="Tahoma"/>
                <w:kern w:val="1"/>
                <w:lang w:eastAsia="hi-IN" w:bidi="hi-IN"/>
              </w:rPr>
              <w:t xml:space="preserve"> </w:t>
            </w:r>
            <w:r w:rsidRPr="001741B9">
              <w:rPr>
                <w:rFonts w:ascii="Tahoma" w:eastAsia="Arial Unicode MS" w:hAnsi="Tahoma" w:cs="Tahoma"/>
                <w:i/>
                <w:iCs/>
                <w:kern w:val="1"/>
                <w:lang w:eastAsia="hi-IN" w:bidi="hi-IN"/>
              </w:rPr>
              <w:t>se aplica</w:t>
            </w:r>
          </w:p>
          <w:p w14:paraId="5054D8B4" w14:textId="77777777" w:rsidR="00BD1E7E" w:rsidRPr="001741B9" w:rsidRDefault="00BD1E7E" w:rsidP="00BD1E7E">
            <w:pPr>
              <w:widowControl w:val="0"/>
              <w:suppressAutoHyphens/>
              <w:spacing w:line="220" w:lineRule="exact"/>
              <w:jc w:val="both"/>
              <w:rPr>
                <w:rFonts w:ascii="Tahoma" w:eastAsia="Arial Unicode MS" w:hAnsi="Tahoma" w:cs="Tahoma"/>
                <w:i/>
                <w:iCs/>
                <w:kern w:val="1"/>
                <w:lang w:eastAsia="hi-IN" w:bidi="hi-IN"/>
              </w:rPr>
            </w:pPr>
            <w:r w:rsidRPr="001741B9">
              <w:rPr>
                <w:rFonts w:ascii="Tahoma" w:eastAsia="Arial Unicode MS" w:hAnsi="Tahoma" w:cs="Tahoma"/>
                <w:kern w:val="1"/>
                <w:lang w:eastAsia="hi-IN" w:bidi="hi-IN"/>
              </w:rPr>
              <w:sym w:font="Wingdings" w:char="F06F"/>
            </w:r>
            <w:r w:rsidRPr="001741B9">
              <w:rPr>
                <w:rFonts w:ascii="Tahoma" w:eastAsia="Arial Unicode MS" w:hAnsi="Tahoma" w:cs="Tahoma"/>
                <w:kern w:val="1"/>
                <w:lang w:eastAsia="hi-IN" w:bidi="hi-IN"/>
              </w:rPr>
              <w:t xml:space="preserve"> </w:t>
            </w:r>
            <w:r w:rsidRPr="001741B9">
              <w:rPr>
                <w:rFonts w:ascii="Tahoma" w:eastAsia="Arial Unicode MS" w:hAnsi="Tahoma" w:cs="Tahoma"/>
                <w:i/>
                <w:iCs/>
                <w:kern w:val="1"/>
                <w:lang w:eastAsia="hi-IN" w:bidi="hi-IN"/>
              </w:rPr>
              <w:t>nu se aplica</w:t>
            </w:r>
          </w:p>
          <w:p w14:paraId="620A51F9" w14:textId="77777777" w:rsidR="00BD1E7E" w:rsidRPr="001741B9" w:rsidRDefault="00BD1E7E" w:rsidP="00BD1E7E">
            <w:pPr>
              <w:widowControl w:val="0"/>
              <w:suppressAutoHyphens/>
              <w:spacing w:line="220" w:lineRule="exact"/>
              <w:jc w:val="both"/>
              <w:rPr>
                <w:rFonts w:ascii="Tahoma" w:eastAsia="Arial Unicode MS" w:hAnsi="Tahoma" w:cs="Tahoma"/>
                <w:i/>
                <w:iCs/>
                <w:kern w:val="1"/>
                <w:lang w:eastAsia="hi-IN" w:bidi="hi-IN"/>
              </w:rPr>
            </w:pPr>
            <w:r w:rsidRPr="001B42A3">
              <w:rPr>
                <w:rFonts w:ascii="Tahoma" w:eastAsia="Arial Unicode MS" w:hAnsi="Tahoma" w:cs="Tahoma"/>
                <w:i/>
                <w:iCs/>
                <w:kern w:val="1"/>
                <w:lang w:eastAsia="hi-IN" w:bidi="hi-IN"/>
              </w:rPr>
              <w:t xml:space="preserve">Partea indreptatita sa </w:t>
            </w:r>
            <w:r w:rsidRPr="00A72C07">
              <w:rPr>
                <w:rFonts w:ascii="Tahoma" w:eastAsia="Arial Unicode MS" w:hAnsi="Tahoma" w:cs="Tahoma"/>
                <w:i/>
                <w:iCs/>
                <w:kern w:val="1"/>
                <w:lang w:eastAsia="hi-IN" w:bidi="hi-IN"/>
              </w:rPr>
              <w:t>exercite optiunea privind procentul de variatie:</w:t>
            </w:r>
          </w:p>
          <w:p w14:paraId="40F79C77" w14:textId="77777777" w:rsidR="00BD1E7E" w:rsidRPr="001741B9" w:rsidRDefault="00BD1E7E" w:rsidP="00BD1E7E">
            <w:pPr>
              <w:widowControl w:val="0"/>
              <w:suppressAutoHyphens/>
              <w:spacing w:line="220" w:lineRule="exact"/>
              <w:jc w:val="both"/>
              <w:rPr>
                <w:rFonts w:ascii="Tahoma" w:eastAsia="Arial Unicode MS" w:hAnsi="Tahoma" w:cs="Tahoma"/>
                <w:i/>
                <w:iCs/>
                <w:kern w:val="1"/>
                <w:lang w:eastAsia="hi-IN" w:bidi="hi-IN"/>
              </w:rPr>
            </w:pPr>
            <w:r w:rsidRPr="001741B9">
              <w:rPr>
                <w:rFonts w:ascii="Tahoma" w:eastAsia="Arial Unicode MS" w:hAnsi="Tahoma" w:cs="Tahoma"/>
                <w:kern w:val="1"/>
                <w:lang w:eastAsia="hi-IN" w:bidi="hi-IN"/>
              </w:rPr>
              <w:sym w:font="Wingdings" w:char="F06F"/>
            </w:r>
            <w:r w:rsidRPr="001741B9">
              <w:rPr>
                <w:rFonts w:ascii="Tahoma" w:eastAsia="Arial Unicode MS" w:hAnsi="Tahoma" w:cs="Tahoma"/>
                <w:i/>
                <w:iCs/>
                <w:kern w:val="1"/>
                <w:lang w:eastAsia="hi-IN" w:bidi="hi-IN"/>
              </w:rPr>
              <w:t xml:space="preserve"> Vanzator</w:t>
            </w:r>
          </w:p>
          <w:p w14:paraId="763A675B" w14:textId="77777777" w:rsidR="00BD1E7E" w:rsidRPr="001741B9" w:rsidRDefault="00BD1E7E" w:rsidP="00BD1E7E">
            <w:pPr>
              <w:widowControl w:val="0"/>
              <w:suppressAutoHyphens/>
              <w:spacing w:line="220" w:lineRule="exact"/>
              <w:jc w:val="both"/>
              <w:rPr>
                <w:rFonts w:ascii="Tahoma" w:eastAsia="Arial Unicode MS" w:hAnsi="Tahoma" w:cs="Tahoma"/>
                <w:i/>
                <w:iCs/>
                <w:kern w:val="1"/>
                <w:lang w:eastAsia="hi-IN" w:bidi="hi-IN"/>
              </w:rPr>
            </w:pPr>
            <w:r w:rsidRPr="001741B9">
              <w:rPr>
                <w:rFonts w:ascii="Tahoma" w:eastAsia="Arial Unicode MS" w:hAnsi="Tahoma" w:cs="Tahoma"/>
                <w:kern w:val="1"/>
                <w:lang w:eastAsia="hi-IN" w:bidi="hi-IN"/>
              </w:rPr>
              <w:sym w:font="Wingdings" w:char="F06F"/>
            </w:r>
            <w:r w:rsidRPr="001741B9">
              <w:rPr>
                <w:rFonts w:ascii="Tahoma" w:eastAsia="Arial Unicode MS" w:hAnsi="Tahoma" w:cs="Tahoma"/>
                <w:i/>
                <w:iCs/>
                <w:kern w:val="1"/>
                <w:lang w:eastAsia="hi-IN" w:bidi="hi-IN"/>
              </w:rPr>
              <w:t xml:space="preserve"> Cumparator</w:t>
            </w:r>
          </w:p>
          <w:p w14:paraId="399BFE01" w14:textId="306C2E3A" w:rsidR="00BD1E7E" w:rsidRPr="001B42A3" w:rsidRDefault="00BD1E7E" w:rsidP="00BD1E7E">
            <w:pPr>
              <w:widowControl w:val="0"/>
              <w:suppressAutoHyphens/>
              <w:spacing w:line="220" w:lineRule="exact"/>
              <w:jc w:val="both"/>
              <w:rPr>
                <w:rFonts w:ascii="Tahoma" w:eastAsia="Arial Unicode MS" w:hAnsi="Tahoma" w:cs="Tahoma"/>
                <w:i/>
                <w:iCs/>
                <w:kern w:val="1"/>
                <w:lang w:eastAsia="hi-IN" w:bidi="hi-IN"/>
              </w:rPr>
            </w:pPr>
            <w:r w:rsidRPr="001741B9">
              <w:rPr>
                <w:rFonts w:ascii="Tahoma" w:eastAsia="Arial Unicode MS" w:hAnsi="Tahoma" w:cs="Tahoma"/>
                <w:i/>
                <w:iCs/>
                <w:kern w:val="1"/>
                <w:lang w:eastAsia="hi-IN" w:bidi="hi-IN"/>
              </w:rPr>
              <w:t>Procentul de variație maximă a cantității orare este de ........... % și va fi activat în conformitate cu prevederile art. 3 din contract.</w:t>
            </w:r>
          </w:p>
          <w:p w14:paraId="4BC86FFE" w14:textId="77777777" w:rsidR="001C68E5" w:rsidRDefault="00BD1E7E" w:rsidP="005850BC">
            <w:pPr>
              <w:pStyle w:val="ListParagraph"/>
              <w:tabs>
                <w:tab w:val="left" w:pos="284"/>
              </w:tabs>
              <w:ind w:left="0"/>
              <w:jc w:val="both"/>
              <w:rPr>
                <w:rFonts w:ascii="Tahoma" w:hAnsi="Tahoma" w:cs="Tahoma"/>
                <w:b/>
                <w:lang w:val="ro-RO"/>
              </w:rPr>
            </w:pPr>
            <w:r w:rsidRPr="00BD1E7E">
              <w:rPr>
                <w:rFonts w:ascii="Tahoma" w:hAnsi="Tahoma" w:cs="Tahoma"/>
                <w:b/>
                <w:lang w:val="ro-RO"/>
              </w:rPr>
              <w:t>Conditii privind exercitarea optiunii de variatie/de flexibilitate</w:t>
            </w:r>
            <w:r>
              <w:rPr>
                <w:rFonts w:ascii="Tahoma" w:hAnsi="Tahoma" w:cs="Tahoma"/>
                <w:b/>
                <w:lang w:val="ro-RO"/>
              </w:rPr>
              <w:t>:</w:t>
            </w:r>
          </w:p>
          <w:p w14:paraId="5AF4474B" w14:textId="515E2925" w:rsidR="00BD1E7E" w:rsidRPr="001B42A3" w:rsidRDefault="00BD1E7E" w:rsidP="005850BC">
            <w:pPr>
              <w:pStyle w:val="ListParagraph"/>
              <w:tabs>
                <w:tab w:val="left" w:pos="284"/>
              </w:tabs>
              <w:ind w:left="0"/>
              <w:jc w:val="both"/>
              <w:rPr>
                <w:rFonts w:ascii="Tahoma" w:hAnsi="Tahoma" w:cs="Tahoma"/>
                <w:b/>
                <w:lang w:val="ro-RO"/>
              </w:rPr>
            </w:pPr>
            <w:r>
              <w:rPr>
                <w:rFonts w:ascii="Tahoma" w:hAnsi="Tahoma" w:cs="Tahoma"/>
                <w:b/>
                <w:lang w:val="ro-RO"/>
              </w:rPr>
              <w:t>................</w:t>
            </w:r>
          </w:p>
        </w:tc>
      </w:tr>
      <w:tr w:rsidR="001159F5" w:rsidRPr="001741B9" w14:paraId="744F0548" w14:textId="5EFBD450" w:rsidTr="001159F5">
        <w:tc>
          <w:tcPr>
            <w:tcW w:w="406" w:type="pct"/>
          </w:tcPr>
          <w:p w14:paraId="59B9940E" w14:textId="7E4F3302" w:rsidR="001609EB" w:rsidRPr="001741B9" w:rsidRDefault="00336476" w:rsidP="00B14C4A">
            <w:pPr>
              <w:jc w:val="center"/>
              <w:rPr>
                <w:rFonts w:ascii="Tahoma" w:hAnsi="Tahoma" w:cs="Tahoma"/>
              </w:rPr>
            </w:pPr>
            <w:r w:rsidRPr="001741B9">
              <w:rPr>
                <w:rFonts w:ascii="Tahoma" w:hAnsi="Tahoma" w:cs="Tahoma"/>
              </w:rPr>
              <w:t>Anexa 6</w:t>
            </w:r>
          </w:p>
        </w:tc>
        <w:tc>
          <w:tcPr>
            <w:tcW w:w="1020" w:type="pct"/>
          </w:tcPr>
          <w:p w14:paraId="3F71D2CC" w14:textId="19DB98CA" w:rsidR="001609EB" w:rsidRPr="001B42A3" w:rsidRDefault="00336476" w:rsidP="00CC509E">
            <w:pPr>
              <w:jc w:val="both"/>
              <w:rPr>
                <w:rFonts w:ascii="Tahoma" w:hAnsi="Tahoma" w:cs="Tahoma"/>
              </w:rPr>
            </w:pPr>
            <w:r w:rsidRPr="001741B9">
              <w:rPr>
                <w:rFonts w:ascii="Tahoma" w:hAnsi="Tahoma" w:cs="Tahoma"/>
              </w:rPr>
              <w:t>GARANŢII DE BUNĂ EXECUŢIE/ GARANȚII DE PLATĂ</w:t>
            </w:r>
          </w:p>
        </w:tc>
        <w:tc>
          <w:tcPr>
            <w:tcW w:w="1443" w:type="pct"/>
          </w:tcPr>
          <w:p w14:paraId="4B693BEE" w14:textId="77777777" w:rsidR="001609EB" w:rsidRPr="001741B9" w:rsidRDefault="00336476" w:rsidP="00A22AE3">
            <w:pPr>
              <w:pStyle w:val="ListParagraph"/>
              <w:tabs>
                <w:tab w:val="left" w:pos="284"/>
              </w:tabs>
              <w:spacing w:after="60"/>
              <w:ind w:left="0"/>
              <w:jc w:val="both"/>
              <w:rPr>
                <w:rFonts w:ascii="Tahoma" w:hAnsi="Tahoma" w:cs="Tahoma"/>
                <w:i/>
                <w:lang w:val="ro-RO"/>
              </w:rPr>
            </w:pPr>
            <w:r w:rsidRPr="00A72C07">
              <w:rPr>
                <w:rFonts w:ascii="Tahoma" w:hAnsi="Tahoma" w:cs="Tahoma"/>
                <w:i/>
                <w:lang w:val="ro-RO"/>
              </w:rPr>
              <w:t xml:space="preserve">In contextul </w:t>
            </w:r>
            <w:r w:rsidRPr="00392DCF">
              <w:rPr>
                <w:rFonts w:ascii="Tahoma" w:hAnsi="Tahoma" w:cs="Tahoma"/>
                <w:i/>
                <w:lang w:val="ro-RO"/>
              </w:rPr>
              <w:t xml:space="preserve">in care la nivel european si mondial se doreste utilizarea energiei electrice cu emisii cat mai reduse de CO2, un procent semnificativ de consumatori finali doresc </w:t>
            </w:r>
            <w:r w:rsidRPr="001741B9">
              <w:rPr>
                <w:rFonts w:ascii="Tahoma" w:hAnsi="Tahoma" w:cs="Tahoma"/>
                <w:i/>
                <w:lang w:val="ro-RO"/>
              </w:rPr>
              <w:t xml:space="preserve">livrarea energiei electrice cu Garantii de Origine care sa ateste ca </w:t>
            </w:r>
            <w:r w:rsidRPr="001741B9">
              <w:rPr>
                <w:rFonts w:ascii="Tahoma" w:hAnsi="Tahoma" w:cs="Tahoma"/>
                <w:i/>
                <w:lang w:val="ro-RO"/>
              </w:rPr>
              <w:lastRenderedPageBreak/>
              <w:t>aceasta este produsa din surse regenerabile. Avand in vedere acest fapt dorim sa propunem introducerea, la Anexa 6 a contractului  Cadru de vanzare-cumparare a energiei electrice, posibilitatii ca in ofertele initiatoare de cumparare sa poata fi cerute, pe langa Garantiile de Executie/de Buna Plata, si Garantii de Origine a energiei electrice livrate.</w:t>
            </w:r>
          </w:p>
          <w:p w14:paraId="1B8436E1" w14:textId="77777777" w:rsidR="00336476" w:rsidRPr="001741B9" w:rsidRDefault="00336476" w:rsidP="00A22AE3">
            <w:pPr>
              <w:pStyle w:val="ListParagraph"/>
              <w:tabs>
                <w:tab w:val="left" w:pos="284"/>
              </w:tabs>
              <w:spacing w:after="60"/>
              <w:ind w:left="0"/>
              <w:jc w:val="both"/>
              <w:rPr>
                <w:rFonts w:ascii="Tahoma" w:hAnsi="Tahoma" w:cs="Tahoma"/>
                <w:i/>
                <w:lang w:val="ro-RO"/>
              </w:rPr>
            </w:pPr>
          </w:p>
          <w:p w14:paraId="33944DA0" w14:textId="77777777" w:rsidR="00336476" w:rsidRPr="001741B9" w:rsidRDefault="00336476" w:rsidP="00A22AE3">
            <w:pPr>
              <w:pStyle w:val="ListParagraph"/>
              <w:tabs>
                <w:tab w:val="left" w:pos="284"/>
              </w:tabs>
              <w:spacing w:after="60"/>
              <w:ind w:left="0"/>
              <w:jc w:val="both"/>
              <w:rPr>
                <w:rFonts w:ascii="Tahoma" w:hAnsi="Tahoma" w:cs="Tahoma"/>
                <w:i/>
                <w:lang w:val="ro-RO"/>
              </w:rPr>
            </w:pPr>
            <w:r w:rsidRPr="001741B9">
              <w:rPr>
                <w:rFonts w:ascii="Tahoma" w:hAnsi="Tahoma" w:cs="Tahoma"/>
                <w:i/>
                <w:lang w:val="ro-RO"/>
              </w:rPr>
              <w:t>Pentru o eficienta cat mai buna si un timp de raspuns mai rapid din partea Institutiilor Bancare propunem introducerea posibilitatii infintarii garantiilor de tip SWIFT ca metoda de garantare pentru tranzactii.</w:t>
            </w:r>
          </w:p>
          <w:p w14:paraId="5BE38BC9" w14:textId="77777777" w:rsidR="00544046" w:rsidRPr="001741B9" w:rsidRDefault="00544046" w:rsidP="00A22AE3">
            <w:pPr>
              <w:pStyle w:val="ListParagraph"/>
              <w:tabs>
                <w:tab w:val="left" w:pos="284"/>
              </w:tabs>
              <w:spacing w:after="60"/>
              <w:ind w:left="0"/>
              <w:jc w:val="both"/>
              <w:rPr>
                <w:rFonts w:ascii="Tahoma" w:hAnsi="Tahoma" w:cs="Tahoma"/>
                <w:i/>
                <w:lang w:val="ro-RO"/>
              </w:rPr>
            </w:pPr>
          </w:p>
          <w:p w14:paraId="0CB0C3AA" w14:textId="4376741D" w:rsidR="00544046" w:rsidRPr="001741B9" w:rsidRDefault="00544046" w:rsidP="00A22AE3">
            <w:pPr>
              <w:pStyle w:val="ListParagraph"/>
              <w:tabs>
                <w:tab w:val="left" w:pos="284"/>
              </w:tabs>
              <w:spacing w:after="60"/>
              <w:ind w:left="0"/>
              <w:jc w:val="both"/>
              <w:rPr>
                <w:rFonts w:ascii="Tahoma" w:hAnsi="Tahoma" w:cs="Tahoma"/>
                <w:i/>
                <w:lang w:val="ro-RO"/>
              </w:rPr>
            </w:pPr>
            <w:r w:rsidRPr="001741B9">
              <w:rPr>
                <w:rFonts w:ascii="Tahoma" w:hAnsi="Tahoma" w:cs="Tahoma"/>
                <w:lang w:val="ro-RO"/>
              </w:rPr>
              <w:t>S.C. ENERGY TRADE ACTIV S.A.</w:t>
            </w:r>
          </w:p>
        </w:tc>
        <w:tc>
          <w:tcPr>
            <w:tcW w:w="1018" w:type="pct"/>
          </w:tcPr>
          <w:p w14:paraId="144E5482" w14:textId="6B73E86A" w:rsidR="00A72C8E" w:rsidRPr="001741B9" w:rsidRDefault="001A7230" w:rsidP="001A7230">
            <w:pPr>
              <w:pStyle w:val="ListParagraph"/>
              <w:tabs>
                <w:tab w:val="left" w:pos="284"/>
              </w:tabs>
              <w:ind w:left="0"/>
              <w:rPr>
                <w:rFonts w:ascii="Tahoma" w:hAnsi="Tahoma" w:cs="Tahoma"/>
                <w:lang w:val="ro-RO"/>
              </w:rPr>
            </w:pPr>
            <w:r w:rsidRPr="001741B9">
              <w:rPr>
                <w:rFonts w:ascii="Tahoma" w:hAnsi="Tahoma" w:cs="Tahoma"/>
                <w:lang w:val="ro-RO"/>
              </w:rPr>
              <w:lastRenderedPageBreak/>
              <w:t xml:space="preserve">Introducerea condiționării participării de deținerea de garanții de origine este un element care introduce discriminare, prin urmare nu poate fi acceptata o astfel de </w:t>
            </w:r>
            <w:r w:rsidRPr="001741B9">
              <w:rPr>
                <w:rFonts w:ascii="Tahoma" w:hAnsi="Tahoma" w:cs="Tahoma"/>
                <w:lang w:val="ro-RO"/>
              </w:rPr>
              <w:lastRenderedPageBreak/>
              <w:t>propunere</w:t>
            </w:r>
            <w:r w:rsidR="00693E0B">
              <w:rPr>
                <w:rFonts w:ascii="Tahoma" w:hAnsi="Tahoma" w:cs="Tahoma"/>
                <w:lang w:val="ro-RO"/>
              </w:rPr>
              <w:t>, cu atât mai mult cu cât o astfel de condiție nu este impusă nici prin Regulamentul aprobat prin Ordinul nr. 64/2020 nici prin alte prevederi legale naționale și/sau europene</w:t>
            </w:r>
            <w:r w:rsidRPr="001741B9">
              <w:rPr>
                <w:rFonts w:ascii="Tahoma" w:hAnsi="Tahoma" w:cs="Tahoma"/>
                <w:lang w:val="ro-RO"/>
              </w:rPr>
              <w:t>.</w:t>
            </w:r>
          </w:p>
          <w:p w14:paraId="4A4BFC61" w14:textId="601DFDD6" w:rsidR="001741B9" w:rsidRPr="001741B9" w:rsidRDefault="001741B9" w:rsidP="001A7230">
            <w:pPr>
              <w:pStyle w:val="ListParagraph"/>
              <w:tabs>
                <w:tab w:val="left" w:pos="284"/>
              </w:tabs>
              <w:ind w:left="0"/>
              <w:rPr>
                <w:rFonts w:ascii="Tahoma" w:hAnsi="Tahoma" w:cs="Tahoma"/>
                <w:lang w:val="ro-RO"/>
              </w:rPr>
            </w:pPr>
          </w:p>
          <w:p w14:paraId="799FEA75" w14:textId="06F2840B" w:rsidR="001741B9" w:rsidRPr="001741B9" w:rsidRDefault="001741B9" w:rsidP="001A7230">
            <w:pPr>
              <w:pStyle w:val="ListParagraph"/>
              <w:tabs>
                <w:tab w:val="left" w:pos="284"/>
              </w:tabs>
              <w:ind w:left="0"/>
              <w:rPr>
                <w:rFonts w:ascii="Tahoma" w:hAnsi="Tahoma" w:cs="Tahoma"/>
                <w:lang w:val="ro-RO"/>
              </w:rPr>
            </w:pPr>
          </w:p>
          <w:p w14:paraId="20C03F16" w14:textId="224EFFE7" w:rsidR="001741B9" w:rsidRPr="001741B9" w:rsidRDefault="00693E0B" w:rsidP="001A7230">
            <w:pPr>
              <w:pStyle w:val="ListParagraph"/>
              <w:tabs>
                <w:tab w:val="left" w:pos="284"/>
              </w:tabs>
              <w:ind w:left="0"/>
              <w:rPr>
                <w:rFonts w:ascii="Tahoma" w:hAnsi="Tahoma" w:cs="Tahoma"/>
                <w:lang w:val="ro-RO"/>
              </w:rPr>
            </w:pPr>
            <w:r>
              <w:rPr>
                <w:rFonts w:ascii="Tahoma" w:hAnsi="Tahoma" w:cs="Tahoma"/>
                <w:iCs/>
                <w:lang w:val="ro-RO"/>
              </w:rPr>
              <w:t>I</w:t>
            </w:r>
            <w:r w:rsidRPr="00693E0B">
              <w:rPr>
                <w:rFonts w:ascii="Tahoma" w:hAnsi="Tahoma" w:cs="Tahoma"/>
                <w:iCs/>
                <w:lang w:val="ro-RO"/>
              </w:rPr>
              <w:t>ntroducerea posibilitatii</w:t>
            </w:r>
            <w:r>
              <w:rPr>
                <w:rFonts w:ascii="Tahoma" w:hAnsi="Tahoma" w:cs="Tahoma"/>
                <w:iCs/>
                <w:lang w:val="ro-RO"/>
              </w:rPr>
              <w:t xml:space="preserve"> de transmitere a garantiilor bancare prin canalele</w:t>
            </w:r>
            <w:r w:rsidR="001741B9" w:rsidRPr="001741B9">
              <w:rPr>
                <w:rFonts w:ascii="Tahoma" w:hAnsi="Tahoma" w:cs="Tahoma"/>
                <w:lang w:val="ro-RO"/>
              </w:rPr>
              <w:t xml:space="preserve"> SWIFT </w:t>
            </w:r>
            <w:r>
              <w:rPr>
                <w:rFonts w:ascii="Tahoma" w:hAnsi="Tahoma" w:cs="Tahoma"/>
                <w:lang w:val="ro-RO"/>
              </w:rPr>
              <w:t xml:space="preserve">ale băncilor părților contractante </w:t>
            </w:r>
            <w:r w:rsidR="001741B9" w:rsidRPr="001741B9">
              <w:rPr>
                <w:rFonts w:ascii="Tahoma" w:hAnsi="Tahoma" w:cs="Tahoma"/>
                <w:lang w:val="ro-RO"/>
              </w:rPr>
              <w:t xml:space="preserve"> a fost acceptată.</w:t>
            </w:r>
          </w:p>
          <w:p w14:paraId="7B7B4ADE" w14:textId="77777777" w:rsidR="001741B9" w:rsidRPr="001741B9" w:rsidRDefault="001741B9" w:rsidP="001A7230">
            <w:pPr>
              <w:pStyle w:val="ListParagraph"/>
              <w:tabs>
                <w:tab w:val="left" w:pos="284"/>
              </w:tabs>
              <w:ind w:left="0"/>
              <w:rPr>
                <w:rFonts w:ascii="Tahoma" w:hAnsi="Tahoma" w:cs="Tahoma"/>
                <w:lang w:val="ro-RO"/>
              </w:rPr>
            </w:pPr>
          </w:p>
          <w:p w14:paraId="436E5799" w14:textId="4F862639" w:rsidR="003309EF" w:rsidRPr="001741B9" w:rsidRDefault="003309EF" w:rsidP="00D514E0">
            <w:pPr>
              <w:pStyle w:val="ListParagraph"/>
              <w:tabs>
                <w:tab w:val="left" w:pos="284"/>
              </w:tabs>
              <w:ind w:left="0"/>
              <w:jc w:val="center"/>
              <w:rPr>
                <w:rFonts w:ascii="Tahoma" w:hAnsi="Tahoma" w:cs="Tahoma"/>
                <w:lang w:val="ro-RO"/>
              </w:rPr>
            </w:pPr>
          </w:p>
        </w:tc>
        <w:tc>
          <w:tcPr>
            <w:tcW w:w="1112" w:type="pct"/>
          </w:tcPr>
          <w:p w14:paraId="7E0CFBA4" w14:textId="19BE13E6" w:rsidR="001609EB" w:rsidRPr="001741B9" w:rsidRDefault="001609EB" w:rsidP="005850BC">
            <w:pPr>
              <w:pStyle w:val="ListParagraph"/>
              <w:tabs>
                <w:tab w:val="left" w:pos="284"/>
              </w:tabs>
              <w:ind w:left="0"/>
              <w:jc w:val="both"/>
              <w:rPr>
                <w:rFonts w:ascii="Tahoma" w:hAnsi="Tahoma" w:cs="Tahoma"/>
                <w:b/>
                <w:lang w:val="ro-RO"/>
              </w:rPr>
            </w:pPr>
          </w:p>
        </w:tc>
      </w:tr>
      <w:tr w:rsidR="00336476" w:rsidRPr="001741B9" w14:paraId="07FB9E7E" w14:textId="77777777" w:rsidTr="001159F5">
        <w:tc>
          <w:tcPr>
            <w:tcW w:w="406" w:type="pct"/>
          </w:tcPr>
          <w:p w14:paraId="4C72255E" w14:textId="2AB88C85" w:rsidR="00336476" w:rsidRPr="001741B9" w:rsidRDefault="00882170" w:rsidP="00B14C4A">
            <w:pPr>
              <w:jc w:val="center"/>
              <w:rPr>
                <w:rFonts w:ascii="Tahoma" w:hAnsi="Tahoma" w:cs="Tahoma"/>
              </w:rPr>
            </w:pPr>
            <w:r w:rsidRPr="001741B9">
              <w:rPr>
                <w:rFonts w:ascii="Tahoma" w:hAnsi="Tahoma" w:cs="Tahoma"/>
              </w:rPr>
              <w:t>Anexa 7</w:t>
            </w:r>
          </w:p>
        </w:tc>
        <w:tc>
          <w:tcPr>
            <w:tcW w:w="1020" w:type="pct"/>
          </w:tcPr>
          <w:p w14:paraId="5210724C" w14:textId="2AFD1225" w:rsidR="00336476" w:rsidRPr="001741B9" w:rsidRDefault="0041201E" w:rsidP="00CC509E">
            <w:pPr>
              <w:jc w:val="both"/>
              <w:rPr>
                <w:rFonts w:ascii="Tahoma" w:hAnsi="Tahoma" w:cs="Tahoma"/>
              </w:rPr>
            </w:pPr>
            <w:r w:rsidRPr="001741B9">
              <w:rPr>
                <w:rFonts w:ascii="Tahoma" w:hAnsi="Tahoma" w:cs="Tahoma"/>
              </w:rPr>
              <w:t>PENALITĂȚI ȘI DAUNE</w:t>
            </w:r>
          </w:p>
        </w:tc>
        <w:tc>
          <w:tcPr>
            <w:tcW w:w="1443" w:type="pct"/>
          </w:tcPr>
          <w:p w14:paraId="7C8688FD" w14:textId="77777777" w:rsidR="00882170" w:rsidRPr="00A72C07" w:rsidRDefault="00882170" w:rsidP="00882170">
            <w:pPr>
              <w:tabs>
                <w:tab w:val="left" w:pos="284"/>
              </w:tabs>
              <w:spacing w:after="60"/>
              <w:jc w:val="both"/>
              <w:rPr>
                <w:rFonts w:ascii="Tahoma" w:hAnsi="Tahoma" w:cs="Tahoma"/>
                <w:i/>
              </w:rPr>
            </w:pPr>
            <w:r w:rsidRPr="001B42A3">
              <w:rPr>
                <w:rFonts w:ascii="Tahoma" w:hAnsi="Tahoma" w:cs="Tahoma"/>
                <w:i/>
              </w:rPr>
              <w:t>modificarea titlului Anexei 7 astfel:</w:t>
            </w:r>
          </w:p>
          <w:p w14:paraId="437D7BC4" w14:textId="6847461A" w:rsidR="00882170" w:rsidRPr="001741B9" w:rsidRDefault="00882170" w:rsidP="00882170">
            <w:pPr>
              <w:pStyle w:val="ListParagraph"/>
              <w:tabs>
                <w:tab w:val="left" w:pos="284"/>
              </w:tabs>
              <w:spacing w:after="60"/>
              <w:ind w:left="0"/>
              <w:jc w:val="both"/>
              <w:rPr>
                <w:rFonts w:ascii="Tahoma" w:hAnsi="Tahoma" w:cs="Tahoma"/>
                <w:i/>
                <w:strike/>
                <w:lang w:val="ro-RO"/>
              </w:rPr>
            </w:pPr>
            <w:r w:rsidRPr="001741B9">
              <w:rPr>
                <w:rFonts w:ascii="Tahoma" w:hAnsi="Tahoma" w:cs="Tahoma"/>
                <w:i/>
                <w:lang w:val="ro-RO"/>
              </w:rPr>
              <w:t xml:space="preserve">„SUME COMPENSATORII SUPLIMENTARE” </w:t>
            </w:r>
            <w:r w:rsidRPr="001741B9">
              <w:rPr>
                <w:rFonts w:ascii="Tahoma" w:hAnsi="Tahoma" w:cs="Tahoma"/>
                <w:i/>
                <w:strike/>
                <w:lang w:val="ro-RO"/>
              </w:rPr>
              <w:t>PENALITĂȚI ȘI DAUNE</w:t>
            </w:r>
          </w:p>
          <w:p w14:paraId="5BFD9DB5" w14:textId="425E77C2" w:rsidR="00882170" w:rsidRPr="001741B9" w:rsidRDefault="00BD7F1A" w:rsidP="00A22AE3">
            <w:pPr>
              <w:pStyle w:val="ListParagraph"/>
              <w:tabs>
                <w:tab w:val="left" w:pos="284"/>
              </w:tabs>
              <w:spacing w:after="60"/>
              <w:ind w:left="0"/>
              <w:jc w:val="both"/>
              <w:rPr>
                <w:rFonts w:ascii="Tahoma" w:hAnsi="Tahoma" w:cs="Tahoma"/>
                <w:i/>
                <w:lang w:val="ro-RO"/>
              </w:rPr>
            </w:pPr>
            <w:r>
              <w:rPr>
                <w:rFonts w:ascii="Tahoma" w:hAnsi="Tahoma" w:cs="Tahoma"/>
                <w:lang w:val="ro-RO"/>
              </w:rPr>
              <w:t>(AFEER)</w:t>
            </w:r>
          </w:p>
        </w:tc>
        <w:tc>
          <w:tcPr>
            <w:tcW w:w="1018" w:type="pct"/>
          </w:tcPr>
          <w:p w14:paraId="2B980943" w14:textId="3984800D" w:rsidR="00336476" w:rsidRPr="001741B9" w:rsidRDefault="001A7230" w:rsidP="001A7230">
            <w:pPr>
              <w:pStyle w:val="ListParagraph"/>
              <w:tabs>
                <w:tab w:val="left" w:pos="284"/>
              </w:tabs>
              <w:ind w:left="0"/>
              <w:rPr>
                <w:rFonts w:ascii="Tahoma" w:hAnsi="Tahoma" w:cs="Tahoma"/>
                <w:lang w:val="ro-RO"/>
              </w:rPr>
            </w:pPr>
            <w:r w:rsidRPr="001741B9">
              <w:rPr>
                <w:rFonts w:ascii="Tahoma" w:hAnsi="Tahoma" w:cs="Tahoma"/>
                <w:lang w:val="ro-RO"/>
              </w:rPr>
              <w:t xml:space="preserve">Menținem formularea existentă. </w:t>
            </w:r>
          </w:p>
        </w:tc>
        <w:tc>
          <w:tcPr>
            <w:tcW w:w="1112" w:type="pct"/>
          </w:tcPr>
          <w:p w14:paraId="02A82762" w14:textId="7DFA65A5" w:rsidR="00336476" w:rsidRPr="00392DCF" w:rsidRDefault="00392DCF" w:rsidP="005850BC">
            <w:pPr>
              <w:pStyle w:val="ListParagraph"/>
              <w:tabs>
                <w:tab w:val="left" w:pos="284"/>
              </w:tabs>
              <w:ind w:left="0"/>
              <w:jc w:val="both"/>
              <w:rPr>
                <w:rFonts w:ascii="Tahoma" w:hAnsi="Tahoma" w:cs="Tahoma"/>
                <w:bCs/>
                <w:lang w:val="ro-RO"/>
              </w:rPr>
            </w:pPr>
            <w:r w:rsidRPr="00392DCF">
              <w:rPr>
                <w:rFonts w:ascii="Tahoma" w:hAnsi="Tahoma" w:cs="Tahoma"/>
                <w:bCs/>
                <w:lang w:val="ro-RO"/>
              </w:rPr>
              <w:t>Propunem menținerea textului din documentul de discuție.</w:t>
            </w:r>
          </w:p>
        </w:tc>
      </w:tr>
      <w:tr w:rsidR="001C68E5" w:rsidRPr="001741B9" w14:paraId="2602E047" w14:textId="77777777" w:rsidTr="001159F5">
        <w:tc>
          <w:tcPr>
            <w:tcW w:w="406" w:type="pct"/>
          </w:tcPr>
          <w:p w14:paraId="1C76E958" w14:textId="6B31E92D" w:rsidR="001C68E5" w:rsidRPr="001741B9" w:rsidRDefault="001C68E5" w:rsidP="00B14C4A">
            <w:pPr>
              <w:jc w:val="center"/>
              <w:rPr>
                <w:rFonts w:ascii="Tahoma" w:hAnsi="Tahoma" w:cs="Tahoma"/>
              </w:rPr>
            </w:pPr>
            <w:r w:rsidRPr="001741B9">
              <w:rPr>
                <w:rFonts w:ascii="Tahoma" w:hAnsi="Tahoma" w:cs="Tahoma"/>
              </w:rPr>
              <w:t>Anexa 8</w:t>
            </w:r>
          </w:p>
        </w:tc>
        <w:tc>
          <w:tcPr>
            <w:tcW w:w="1020" w:type="pct"/>
          </w:tcPr>
          <w:p w14:paraId="18E2A153" w14:textId="3CB5A107" w:rsidR="001C68E5" w:rsidRPr="001741B9" w:rsidRDefault="009535CA" w:rsidP="009535CA">
            <w:pPr>
              <w:jc w:val="center"/>
              <w:rPr>
                <w:rFonts w:ascii="Tahoma" w:hAnsi="Tahoma" w:cs="Tahoma"/>
              </w:rPr>
            </w:pPr>
            <w:r w:rsidRPr="001741B9">
              <w:rPr>
                <w:rFonts w:ascii="Tahoma" w:hAnsi="Tahoma" w:cs="Tahoma"/>
              </w:rPr>
              <w:t>-</w:t>
            </w:r>
          </w:p>
        </w:tc>
        <w:tc>
          <w:tcPr>
            <w:tcW w:w="1443" w:type="pct"/>
          </w:tcPr>
          <w:p w14:paraId="3A1A5848" w14:textId="4A687CE6" w:rsidR="001C68E5" w:rsidRPr="00A72C07" w:rsidRDefault="009535CA" w:rsidP="00882170">
            <w:pPr>
              <w:tabs>
                <w:tab w:val="left" w:pos="284"/>
              </w:tabs>
              <w:spacing w:after="60"/>
              <w:jc w:val="both"/>
              <w:rPr>
                <w:rFonts w:ascii="Tahoma" w:hAnsi="Tahoma" w:cs="Tahoma"/>
                <w:i/>
              </w:rPr>
            </w:pPr>
            <w:r w:rsidRPr="001B42A3">
              <w:rPr>
                <w:rFonts w:ascii="Tahoma" w:hAnsi="Tahoma" w:cs="Tahoma"/>
                <w:i/>
              </w:rPr>
              <w:t>Noua Anexa 8 , care consideram ca trebuie inclusa, va rugam sa consultati proiectul de propunere de mai jos.</w:t>
            </w:r>
          </w:p>
          <w:p w14:paraId="258C7227" w14:textId="1803F98B" w:rsidR="009535CA" w:rsidRPr="001741B9" w:rsidRDefault="009535CA" w:rsidP="00882170">
            <w:pPr>
              <w:tabs>
                <w:tab w:val="left" w:pos="284"/>
              </w:tabs>
              <w:spacing w:after="60"/>
              <w:jc w:val="both"/>
              <w:rPr>
                <w:rFonts w:ascii="Tahoma" w:hAnsi="Tahoma" w:cs="Tahoma"/>
                <w:i/>
              </w:rPr>
            </w:pPr>
          </w:p>
          <w:p w14:paraId="6B8905E3" w14:textId="6E81B17E" w:rsidR="009535CA" w:rsidRPr="001741B9" w:rsidRDefault="009535CA" w:rsidP="009535CA">
            <w:pPr>
              <w:tabs>
                <w:tab w:val="left" w:pos="284"/>
              </w:tabs>
              <w:spacing w:after="60"/>
              <w:jc w:val="center"/>
              <w:rPr>
                <w:rFonts w:ascii="Tahoma" w:hAnsi="Tahoma" w:cs="Tahoma"/>
                <w:i/>
              </w:rPr>
            </w:pPr>
            <w:r w:rsidRPr="001741B9">
              <w:rPr>
                <w:rFonts w:ascii="Tahoma" w:hAnsi="Tahoma" w:cs="Tahoma"/>
                <w:i/>
              </w:rPr>
              <w:t>Conditii privind exercitarea optiunii de variatie/de flexibilitate</w:t>
            </w:r>
          </w:p>
          <w:p w14:paraId="00833114" w14:textId="77777777" w:rsidR="009535CA" w:rsidRPr="001741B9" w:rsidRDefault="009535CA" w:rsidP="009535CA">
            <w:pPr>
              <w:tabs>
                <w:tab w:val="left" w:pos="284"/>
              </w:tabs>
              <w:spacing w:after="60"/>
              <w:jc w:val="center"/>
              <w:rPr>
                <w:rFonts w:ascii="Tahoma" w:hAnsi="Tahoma" w:cs="Tahoma"/>
                <w:i/>
              </w:rPr>
            </w:pPr>
          </w:p>
          <w:p w14:paraId="7F9DA2C9" w14:textId="20FBBEC7" w:rsidR="009535CA" w:rsidRPr="001741B9" w:rsidRDefault="009535CA" w:rsidP="00882170">
            <w:pPr>
              <w:tabs>
                <w:tab w:val="left" w:pos="284"/>
              </w:tabs>
              <w:spacing w:after="60"/>
              <w:jc w:val="both"/>
              <w:rPr>
                <w:rFonts w:ascii="Tahoma" w:hAnsi="Tahoma" w:cs="Tahoma"/>
                <w:i/>
              </w:rPr>
            </w:pPr>
            <w:r w:rsidRPr="001741B9">
              <w:rPr>
                <w:rFonts w:ascii="Tahoma" w:hAnsi="Tahoma" w:cs="Tahoma"/>
                <w:i/>
              </w:rPr>
              <w:t xml:space="preserve">NOTA: </w:t>
            </w:r>
            <w:r w:rsidRPr="001741B9">
              <w:rPr>
                <w:rFonts w:ascii="Tahoma" w:hAnsi="Tahoma" w:cs="Tahoma"/>
                <w:iCs/>
              </w:rPr>
              <w:t>In conformitate cu dispozitiile art. 24 din Regulamentul privind modalitatea de incheiere a contractelor bilaterale de energie electrica prin licitatie extinsa si utilizarea produselor care sa asigure flexibilitatea tranzactionarii, aprobat prin Ordinul Presedintelui ANRE nr. 64 din 31.03.2020</w:t>
            </w:r>
          </w:p>
          <w:p w14:paraId="4ED232D2" w14:textId="1F208157" w:rsidR="009535CA" w:rsidRPr="001741B9" w:rsidRDefault="009535CA" w:rsidP="00882170">
            <w:pPr>
              <w:tabs>
                <w:tab w:val="left" w:pos="284"/>
              </w:tabs>
              <w:spacing w:after="60"/>
              <w:jc w:val="both"/>
              <w:rPr>
                <w:rFonts w:ascii="Tahoma" w:hAnsi="Tahoma" w:cs="Tahoma"/>
                <w:i/>
              </w:rPr>
            </w:pPr>
            <w:r w:rsidRPr="001741B9">
              <w:rPr>
                <w:rFonts w:ascii="Tahoma" w:hAnsi="Tahoma" w:cs="Tahoma"/>
                <w:i/>
              </w:rPr>
              <w:lastRenderedPageBreak/>
              <w:t>Textul acestei anexe este propus de initiator, tinand cont de specificatiile din corpul principal al Contractului-Cadru. Textul acestei note nu va fi inclus in forma contractului transmis pentru publicare in vederea initierii unei sesiuni de tranzactionare in modalitatea PCCB-LE-flex. Articolele vor specifica titularul dreptului de a apela la dreptul de exercitare a optiunii privind procentul de variatie/de flexibilitate (vanzator/cumparator), termenele-limita de aplicare si conditii clare despre limitele/formula flexibilitatii/optiunii privind procentul de variatie; in cazul in care este aplicabila, vor fi enumerate cazuri specifice cand solicitarea optiunii privind procentul de variatie/flexibilitate poate fi refuzata motivat.</w:t>
            </w:r>
          </w:p>
          <w:p w14:paraId="29745868" w14:textId="1D3203AB" w:rsidR="009535CA" w:rsidRPr="00BD7F1A" w:rsidRDefault="00BD7F1A" w:rsidP="00882170">
            <w:pPr>
              <w:tabs>
                <w:tab w:val="left" w:pos="284"/>
              </w:tabs>
              <w:spacing w:after="60"/>
              <w:jc w:val="both"/>
              <w:rPr>
                <w:rFonts w:ascii="Tahoma" w:hAnsi="Tahoma" w:cs="Tahoma"/>
                <w:iCs/>
              </w:rPr>
            </w:pPr>
            <w:r w:rsidRPr="00BD7F1A">
              <w:rPr>
                <w:rFonts w:ascii="Tahoma" w:hAnsi="Tahoma" w:cs="Tahoma"/>
                <w:iCs/>
              </w:rPr>
              <w:t>(GEN-I, trgovanje in prodaja elektricne energije, d.o.o.)</w:t>
            </w:r>
          </w:p>
          <w:p w14:paraId="77F285FA" w14:textId="7A90179C" w:rsidR="009535CA" w:rsidRPr="00BD7F1A" w:rsidRDefault="00BD7F1A" w:rsidP="009535CA">
            <w:pPr>
              <w:tabs>
                <w:tab w:val="left" w:pos="284"/>
              </w:tabs>
              <w:jc w:val="both"/>
              <w:rPr>
                <w:rFonts w:ascii="Tahoma" w:hAnsi="Tahoma" w:cs="Tahoma"/>
              </w:rPr>
            </w:pPr>
            <w:r w:rsidRPr="00BD7F1A">
              <w:rPr>
                <w:rFonts w:ascii="Tahoma" w:hAnsi="Tahoma" w:cs="Tahoma"/>
              </w:rPr>
              <w:t>Motivare GEN I</w:t>
            </w:r>
            <w:r w:rsidR="009535CA" w:rsidRPr="00BD7F1A">
              <w:rPr>
                <w:rFonts w:ascii="Tahoma" w:hAnsi="Tahoma" w:cs="Tahoma"/>
              </w:rPr>
              <w:t>:</w:t>
            </w:r>
          </w:p>
          <w:p w14:paraId="4953A426" w14:textId="22C37BD5" w:rsidR="009535CA" w:rsidRPr="00BD7F1A" w:rsidRDefault="009535CA" w:rsidP="00BD7F1A">
            <w:pPr>
              <w:pStyle w:val="ListParagraph"/>
              <w:tabs>
                <w:tab w:val="left" w:pos="284"/>
              </w:tabs>
              <w:spacing w:after="60"/>
              <w:ind w:left="0"/>
              <w:jc w:val="both"/>
              <w:rPr>
                <w:rFonts w:ascii="Tahoma" w:hAnsi="Tahoma" w:cs="Tahoma"/>
                <w:lang w:val="ro-RO"/>
              </w:rPr>
            </w:pPr>
            <w:r w:rsidRPr="001741B9">
              <w:rPr>
                <w:rFonts w:ascii="Tahoma" w:hAnsi="Tahoma" w:cs="Tahoma"/>
                <w:lang w:val="ro-RO"/>
              </w:rPr>
              <w:t xml:space="preserve">Ordinul ANRE nr. 64/2020 defineste doar limitele optiunii privind procentul de variate/flexibilitate admis (adica 25% pentru cantitate), cu toate acestea, in limita mentionata exista numeroase elemente tehnice care trebuie convenite cu privire la exercitarea optiunii privind procentul de variatie/flexibilitate (spre exemplu, termenul limita pentru exercitarea optiunii privind procentul de variatie/flexibilitate; durata posibilia a acesteia; limitari potentiale a posibilelor perioade flexibile si similare) si care sunt esentiale pentru previzibilitatea tranzactiilor la incheierea acestora si, in consecinta, pentru executarea eficace a contractelor. Acesti parametri trebuie definiti clar in contract si </w:t>
            </w:r>
            <w:r w:rsidRPr="001741B9">
              <w:rPr>
                <w:rFonts w:ascii="Tahoma" w:hAnsi="Tahoma" w:cs="Tahoma"/>
                <w:lang w:val="ro-RO"/>
              </w:rPr>
              <w:lastRenderedPageBreak/>
              <w:t>in anexele sale, prin urmare, trebuie introdusa noua Anexa 8 (care este de asemenea in conformitate cu Art. 24 (2) lit. (h) din Ordinul ANRE nr. 64/2020).</w:t>
            </w:r>
          </w:p>
        </w:tc>
        <w:tc>
          <w:tcPr>
            <w:tcW w:w="1018" w:type="pct"/>
          </w:tcPr>
          <w:p w14:paraId="28CD2C15" w14:textId="56204C85" w:rsidR="001C68E5" w:rsidRPr="00392DCF" w:rsidRDefault="001A7230" w:rsidP="001A7230">
            <w:pPr>
              <w:pStyle w:val="ListParagraph"/>
              <w:tabs>
                <w:tab w:val="left" w:pos="284"/>
              </w:tabs>
              <w:ind w:left="0"/>
              <w:jc w:val="both"/>
              <w:rPr>
                <w:rFonts w:ascii="Tahoma" w:hAnsi="Tahoma" w:cs="Tahoma"/>
                <w:lang w:val="ro-RO"/>
              </w:rPr>
            </w:pPr>
            <w:r w:rsidRPr="001741B9">
              <w:rPr>
                <w:rFonts w:ascii="Tahoma" w:hAnsi="Tahoma" w:cs="Tahoma"/>
                <w:lang w:val="ro-RO"/>
              </w:rPr>
              <w:lastRenderedPageBreak/>
              <w:t xml:space="preserve"> </w:t>
            </w:r>
            <w:r w:rsidRPr="001B42A3">
              <w:rPr>
                <w:rFonts w:ascii="Tahoma" w:hAnsi="Tahoma" w:cs="Tahoma"/>
                <w:lang w:val="ro-RO"/>
              </w:rPr>
              <w:t xml:space="preserve">Prevederile propuse </w:t>
            </w:r>
            <w:r w:rsidR="00693E0B">
              <w:rPr>
                <w:rFonts w:ascii="Tahoma" w:hAnsi="Tahoma" w:cs="Tahoma"/>
                <w:lang w:val="ro-RO"/>
              </w:rPr>
              <w:t>au fost</w:t>
            </w:r>
            <w:r w:rsidRPr="001B42A3">
              <w:rPr>
                <w:rFonts w:ascii="Tahoma" w:hAnsi="Tahoma" w:cs="Tahoma"/>
                <w:lang w:val="ro-RO"/>
              </w:rPr>
              <w:t xml:space="preserve"> incluse în </w:t>
            </w:r>
            <w:r w:rsidR="00693E0B">
              <w:rPr>
                <w:rFonts w:ascii="Tahoma" w:hAnsi="Tahoma" w:cs="Tahoma"/>
                <w:lang w:val="ro-RO"/>
              </w:rPr>
              <w:t>modelul standard al A</w:t>
            </w:r>
            <w:r w:rsidRPr="001B42A3">
              <w:rPr>
                <w:rFonts w:ascii="Tahoma" w:hAnsi="Tahoma" w:cs="Tahoma"/>
                <w:lang w:val="ro-RO"/>
              </w:rPr>
              <w:t>nex</w:t>
            </w:r>
            <w:r w:rsidR="00693E0B">
              <w:rPr>
                <w:rFonts w:ascii="Tahoma" w:hAnsi="Tahoma" w:cs="Tahoma"/>
                <w:lang w:val="ro-RO"/>
              </w:rPr>
              <w:t>ei</w:t>
            </w:r>
            <w:r w:rsidRPr="001B42A3">
              <w:rPr>
                <w:rFonts w:ascii="Tahoma" w:hAnsi="Tahoma" w:cs="Tahoma"/>
                <w:lang w:val="ro-RO"/>
              </w:rPr>
              <w:t xml:space="preserve"> 2</w:t>
            </w:r>
            <w:r w:rsidRPr="00A72C07">
              <w:rPr>
                <w:rFonts w:ascii="Tahoma" w:hAnsi="Tahoma" w:cs="Tahoma"/>
                <w:lang w:val="ro-RO"/>
              </w:rPr>
              <w:t>.</w:t>
            </w:r>
          </w:p>
        </w:tc>
        <w:tc>
          <w:tcPr>
            <w:tcW w:w="1112" w:type="pct"/>
          </w:tcPr>
          <w:p w14:paraId="6220F925" w14:textId="77777777" w:rsidR="001C68E5" w:rsidRPr="001741B9" w:rsidRDefault="001C68E5" w:rsidP="005850BC">
            <w:pPr>
              <w:pStyle w:val="ListParagraph"/>
              <w:tabs>
                <w:tab w:val="left" w:pos="284"/>
              </w:tabs>
              <w:ind w:left="0"/>
              <w:jc w:val="both"/>
              <w:rPr>
                <w:rFonts w:ascii="Tahoma" w:hAnsi="Tahoma" w:cs="Tahoma"/>
                <w:b/>
                <w:lang w:val="ro-RO"/>
              </w:rPr>
            </w:pPr>
          </w:p>
        </w:tc>
      </w:tr>
    </w:tbl>
    <w:p w14:paraId="73A19B35" w14:textId="77777777" w:rsidR="0008129D" w:rsidRPr="001741B9" w:rsidRDefault="0008129D">
      <w:pPr>
        <w:rPr>
          <w:rFonts w:ascii="Tahoma" w:hAnsi="Tahoma" w:cs="Tahoma"/>
        </w:rPr>
      </w:pPr>
    </w:p>
    <w:sectPr w:rsidR="0008129D" w:rsidRPr="001741B9" w:rsidSect="001609EB">
      <w:pgSz w:w="16838" w:h="11906" w:orient="landscape" w:code="9"/>
      <w:pgMar w:top="851"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RomanR">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15E2"/>
    <w:multiLevelType w:val="hybridMultilevel"/>
    <w:tmpl w:val="5DE0CB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A2B58"/>
    <w:multiLevelType w:val="hybridMultilevel"/>
    <w:tmpl w:val="6DAE352A"/>
    <w:lvl w:ilvl="0" w:tplc="1C181A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D0C6A"/>
    <w:multiLevelType w:val="hybridMultilevel"/>
    <w:tmpl w:val="CAA8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57C7B"/>
    <w:multiLevelType w:val="hybridMultilevel"/>
    <w:tmpl w:val="9AA2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64791"/>
    <w:multiLevelType w:val="hybridMultilevel"/>
    <w:tmpl w:val="71BA50DA"/>
    <w:lvl w:ilvl="0" w:tplc="C43E0FEE">
      <w:start w:val="6"/>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2CFA2B9A"/>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2F3534EA"/>
    <w:multiLevelType w:val="hybridMultilevel"/>
    <w:tmpl w:val="850240AE"/>
    <w:lvl w:ilvl="0" w:tplc="8B3C0FB8">
      <w:start w:val="2"/>
      <w:numFmt w:val="bullet"/>
      <w:lvlText w:val="-"/>
      <w:lvlJc w:val="left"/>
      <w:pPr>
        <w:ind w:left="720" w:hanging="360"/>
      </w:pPr>
      <w:rPr>
        <w:rFonts w:ascii="Tahoma" w:eastAsia="MS Mincho"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2067477"/>
    <w:multiLevelType w:val="hybridMultilevel"/>
    <w:tmpl w:val="10226FCC"/>
    <w:lvl w:ilvl="0" w:tplc="AA446CA2">
      <w:start w:val="2"/>
      <w:numFmt w:val="bullet"/>
      <w:lvlText w:val="-"/>
      <w:lvlJc w:val="left"/>
      <w:pPr>
        <w:ind w:left="720" w:hanging="360"/>
      </w:pPr>
      <w:rPr>
        <w:rFonts w:ascii="Tahoma" w:eastAsia="MS Mincho"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D0822D5"/>
    <w:multiLevelType w:val="hybridMultilevel"/>
    <w:tmpl w:val="F404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0"/>
  </w:num>
  <w:num w:numId="6">
    <w:abstractNumId w:val="6"/>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9D"/>
    <w:rsid w:val="000037C4"/>
    <w:rsid w:val="0000553A"/>
    <w:rsid w:val="00024CAA"/>
    <w:rsid w:val="000412B9"/>
    <w:rsid w:val="0004259D"/>
    <w:rsid w:val="0004624D"/>
    <w:rsid w:val="00053114"/>
    <w:rsid w:val="00064662"/>
    <w:rsid w:val="000664E5"/>
    <w:rsid w:val="0007590B"/>
    <w:rsid w:val="0008129D"/>
    <w:rsid w:val="00090338"/>
    <w:rsid w:val="00093473"/>
    <w:rsid w:val="00093A94"/>
    <w:rsid w:val="000971A5"/>
    <w:rsid w:val="000A3735"/>
    <w:rsid w:val="000B1933"/>
    <w:rsid w:val="000C0381"/>
    <w:rsid w:val="000C1322"/>
    <w:rsid w:val="000D23DA"/>
    <w:rsid w:val="000E1792"/>
    <w:rsid w:val="000E2229"/>
    <w:rsid w:val="000E3EFC"/>
    <w:rsid w:val="000E63CF"/>
    <w:rsid w:val="0010246E"/>
    <w:rsid w:val="00103622"/>
    <w:rsid w:val="00110A96"/>
    <w:rsid w:val="001159F5"/>
    <w:rsid w:val="00124A4E"/>
    <w:rsid w:val="00132EB6"/>
    <w:rsid w:val="0013638D"/>
    <w:rsid w:val="00146236"/>
    <w:rsid w:val="00147136"/>
    <w:rsid w:val="00152E2E"/>
    <w:rsid w:val="0016073D"/>
    <w:rsid w:val="001609EB"/>
    <w:rsid w:val="00166DA3"/>
    <w:rsid w:val="001733F0"/>
    <w:rsid w:val="001741B9"/>
    <w:rsid w:val="00180DC2"/>
    <w:rsid w:val="00184AB8"/>
    <w:rsid w:val="00191E49"/>
    <w:rsid w:val="001952D1"/>
    <w:rsid w:val="00196A22"/>
    <w:rsid w:val="001972BF"/>
    <w:rsid w:val="001A101C"/>
    <w:rsid w:val="001A7230"/>
    <w:rsid w:val="001A751F"/>
    <w:rsid w:val="001B42A3"/>
    <w:rsid w:val="001C0959"/>
    <w:rsid w:val="001C5C63"/>
    <w:rsid w:val="001C68E5"/>
    <w:rsid w:val="001E5772"/>
    <w:rsid w:val="001F51BF"/>
    <w:rsid w:val="001F6A83"/>
    <w:rsid w:val="00210C97"/>
    <w:rsid w:val="0021218C"/>
    <w:rsid w:val="00214D0F"/>
    <w:rsid w:val="0022795A"/>
    <w:rsid w:val="002350AC"/>
    <w:rsid w:val="00237AAC"/>
    <w:rsid w:val="002507B2"/>
    <w:rsid w:val="00251612"/>
    <w:rsid w:val="002718CF"/>
    <w:rsid w:val="00271C02"/>
    <w:rsid w:val="00276373"/>
    <w:rsid w:val="0028267B"/>
    <w:rsid w:val="002939B0"/>
    <w:rsid w:val="002943B3"/>
    <w:rsid w:val="0029521C"/>
    <w:rsid w:val="002968D3"/>
    <w:rsid w:val="00297934"/>
    <w:rsid w:val="002A7945"/>
    <w:rsid w:val="002B296F"/>
    <w:rsid w:val="002B6B0F"/>
    <w:rsid w:val="002B71A0"/>
    <w:rsid w:val="002C42C1"/>
    <w:rsid w:val="002D0D88"/>
    <w:rsid w:val="002D1517"/>
    <w:rsid w:val="002E5CC2"/>
    <w:rsid w:val="002F25C7"/>
    <w:rsid w:val="002F3929"/>
    <w:rsid w:val="002F75EF"/>
    <w:rsid w:val="00300039"/>
    <w:rsid w:val="003044D2"/>
    <w:rsid w:val="00306FAB"/>
    <w:rsid w:val="00312706"/>
    <w:rsid w:val="00314B86"/>
    <w:rsid w:val="00316796"/>
    <w:rsid w:val="003254AD"/>
    <w:rsid w:val="003309EF"/>
    <w:rsid w:val="0033375D"/>
    <w:rsid w:val="00336476"/>
    <w:rsid w:val="003365B4"/>
    <w:rsid w:val="0033793A"/>
    <w:rsid w:val="003429CE"/>
    <w:rsid w:val="00344AE3"/>
    <w:rsid w:val="0035034F"/>
    <w:rsid w:val="00357919"/>
    <w:rsid w:val="00361711"/>
    <w:rsid w:val="0036670C"/>
    <w:rsid w:val="003736B1"/>
    <w:rsid w:val="00374CFE"/>
    <w:rsid w:val="00392DCF"/>
    <w:rsid w:val="003A076C"/>
    <w:rsid w:val="003A57A3"/>
    <w:rsid w:val="003A5D3F"/>
    <w:rsid w:val="003B7829"/>
    <w:rsid w:val="003C0DF1"/>
    <w:rsid w:val="003C0E28"/>
    <w:rsid w:val="003C390C"/>
    <w:rsid w:val="003D3780"/>
    <w:rsid w:val="003D5158"/>
    <w:rsid w:val="003D5D8C"/>
    <w:rsid w:val="003D6921"/>
    <w:rsid w:val="003E13C0"/>
    <w:rsid w:val="003E42E6"/>
    <w:rsid w:val="00401FBD"/>
    <w:rsid w:val="00407340"/>
    <w:rsid w:val="0041201E"/>
    <w:rsid w:val="00416BF7"/>
    <w:rsid w:val="00421483"/>
    <w:rsid w:val="00431CA5"/>
    <w:rsid w:val="0043291F"/>
    <w:rsid w:val="0043600A"/>
    <w:rsid w:val="004413C9"/>
    <w:rsid w:val="00446666"/>
    <w:rsid w:val="00451799"/>
    <w:rsid w:val="00452AD8"/>
    <w:rsid w:val="0045577F"/>
    <w:rsid w:val="00456741"/>
    <w:rsid w:val="00456CAE"/>
    <w:rsid w:val="004648FE"/>
    <w:rsid w:val="0046672A"/>
    <w:rsid w:val="00475967"/>
    <w:rsid w:val="004765AC"/>
    <w:rsid w:val="00480FBF"/>
    <w:rsid w:val="004832EA"/>
    <w:rsid w:val="0048523C"/>
    <w:rsid w:val="0048553B"/>
    <w:rsid w:val="0049333E"/>
    <w:rsid w:val="00496E2D"/>
    <w:rsid w:val="004B248D"/>
    <w:rsid w:val="004C15A1"/>
    <w:rsid w:val="004E2AEA"/>
    <w:rsid w:val="004E6D9F"/>
    <w:rsid w:val="004F39ED"/>
    <w:rsid w:val="00503E55"/>
    <w:rsid w:val="00514534"/>
    <w:rsid w:val="00525B50"/>
    <w:rsid w:val="005368F0"/>
    <w:rsid w:val="0054038F"/>
    <w:rsid w:val="00544046"/>
    <w:rsid w:val="00545FCD"/>
    <w:rsid w:val="00561360"/>
    <w:rsid w:val="0057064E"/>
    <w:rsid w:val="0057431F"/>
    <w:rsid w:val="0057513A"/>
    <w:rsid w:val="005833CF"/>
    <w:rsid w:val="005850BC"/>
    <w:rsid w:val="00596C8A"/>
    <w:rsid w:val="005A043C"/>
    <w:rsid w:val="005A3C80"/>
    <w:rsid w:val="005C4A40"/>
    <w:rsid w:val="005D2D72"/>
    <w:rsid w:val="005D5B01"/>
    <w:rsid w:val="005D687A"/>
    <w:rsid w:val="005E20D1"/>
    <w:rsid w:val="00610B74"/>
    <w:rsid w:val="0061365A"/>
    <w:rsid w:val="00616089"/>
    <w:rsid w:val="006175B1"/>
    <w:rsid w:val="00620D04"/>
    <w:rsid w:val="0063307C"/>
    <w:rsid w:val="00641429"/>
    <w:rsid w:val="00642787"/>
    <w:rsid w:val="00652444"/>
    <w:rsid w:val="00661EE3"/>
    <w:rsid w:val="00667132"/>
    <w:rsid w:val="00672C0D"/>
    <w:rsid w:val="00680062"/>
    <w:rsid w:val="00680A52"/>
    <w:rsid w:val="00680C62"/>
    <w:rsid w:val="00693E0B"/>
    <w:rsid w:val="006A31D7"/>
    <w:rsid w:val="006A7BB8"/>
    <w:rsid w:val="006C1C5B"/>
    <w:rsid w:val="006D3D78"/>
    <w:rsid w:val="006E322D"/>
    <w:rsid w:val="006E4C94"/>
    <w:rsid w:val="006F7082"/>
    <w:rsid w:val="00703751"/>
    <w:rsid w:val="007052A0"/>
    <w:rsid w:val="00705743"/>
    <w:rsid w:val="00716E38"/>
    <w:rsid w:val="00725187"/>
    <w:rsid w:val="00727D7F"/>
    <w:rsid w:val="00733C4D"/>
    <w:rsid w:val="00737179"/>
    <w:rsid w:val="007502DE"/>
    <w:rsid w:val="00755220"/>
    <w:rsid w:val="00755B4A"/>
    <w:rsid w:val="0077159E"/>
    <w:rsid w:val="007817B6"/>
    <w:rsid w:val="00784BFB"/>
    <w:rsid w:val="00784EDE"/>
    <w:rsid w:val="00786679"/>
    <w:rsid w:val="00787329"/>
    <w:rsid w:val="00793016"/>
    <w:rsid w:val="0079357D"/>
    <w:rsid w:val="00795F54"/>
    <w:rsid w:val="007A102B"/>
    <w:rsid w:val="007A57AB"/>
    <w:rsid w:val="007A6A3F"/>
    <w:rsid w:val="007B0D59"/>
    <w:rsid w:val="007C0AC3"/>
    <w:rsid w:val="007C4B03"/>
    <w:rsid w:val="00800FC0"/>
    <w:rsid w:val="008030EA"/>
    <w:rsid w:val="0080779D"/>
    <w:rsid w:val="0081433D"/>
    <w:rsid w:val="00820ED2"/>
    <w:rsid w:val="0083010D"/>
    <w:rsid w:val="008302D3"/>
    <w:rsid w:val="008337A9"/>
    <w:rsid w:val="008420E2"/>
    <w:rsid w:val="0084425B"/>
    <w:rsid w:val="00862C8C"/>
    <w:rsid w:val="00873AB8"/>
    <w:rsid w:val="00877027"/>
    <w:rsid w:val="0087778D"/>
    <w:rsid w:val="00882170"/>
    <w:rsid w:val="00882206"/>
    <w:rsid w:val="00886643"/>
    <w:rsid w:val="00890806"/>
    <w:rsid w:val="008916B4"/>
    <w:rsid w:val="00894561"/>
    <w:rsid w:val="008957B4"/>
    <w:rsid w:val="008A51D1"/>
    <w:rsid w:val="008B0959"/>
    <w:rsid w:val="008B4B54"/>
    <w:rsid w:val="008C0148"/>
    <w:rsid w:val="008C049A"/>
    <w:rsid w:val="008C2121"/>
    <w:rsid w:val="008C2A80"/>
    <w:rsid w:val="008E05F7"/>
    <w:rsid w:val="008E36C0"/>
    <w:rsid w:val="008F3B3B"/>
    <w:rsid w:val="008F7FAD"/>
    <w:rsid w:val="00911EAB"/>
    <w:rsid w:val="009150A1"/>
    <w:rsid w:val="00916479"/>
    <w:rsid w:val="00921E84"/>
    <w:rsid w:val="00922773"/>
    <w:rsid w:val="00923DB4"/>
    <w:rsid w:val="009535CA"/>
    <w:rsid w:val="00961F74"/>
    <w:rsid w:val="00963BB3"/>
    <w:rsid w:val="00970192"/>
    <w:rsid w:val="00970692"/>
    <w:rsid w:val="00971696"/>
    <w:rsid w:val="00981223"/>
    <w:rsid w:val="009820A8"/>
    <w:rsid w:val="00984744"/>
    <w:rsid w:val="009850D3"/>
    <w:rsid w:val="00987C37"/>
    <w:rsid w:val="00987F99"/>
    <w:rsid w:val="009951AB"/>
    <w:rsid w:val="00995F13"/>
    <w:rsid w:val="00996B6F"/>
    <w:rsid w:val="009A4BA6"/>
    <w:rsid w:val="009B4FBA"/>
    <w:rsid w:val="009C1372"/>
    <w:rsid w:val="009C332C"/>
    <w:rsid w:val="009C79F2"/>
    <w:rsid w:val="009C7C11"/>
    <w:rsid w:val="009C7C68"/>
    <w:rsid w:val="009C7EFB"/>
    <w:rsid w:val="009D0410"/>
    <w:rsid w:val="009E53D5"/>
    <w:rsid w:val="009F1FEC"/>
    <w:rsid w:val="00A03A54"/>
    <w:rsid w:val="00A071B8"/>
    <w:rsid w:val="00A15C42"/>
    <w:rsid w:val="00A22AE3"/>
    <w:rsid w:val="00A23648"/>
    <w:rsid w:val="00A27D9E"/>
    <w:rsid w:val="00A30AEE"/>
    <w:rsid w:val="00A31263"/>
    <w:rsid w:val="00A31B6B"/>
    <w:rsid w:val="00A34832"/>
    <w:rsid w:val="00A4150C"/>
    <w:rsid w:val="00A46D59"/>
    <w:rsid w:val="00A53D7F"/>
    <w:rsid w:val="00A60CE1"/>
    <w:rsid w:val="00A61545"/>
    <w:rsid w:val="00A615C9"/>
    <w:rsid w:val="00A63CCA"/>
    <w:rsid w:val="00A66BED"/>
    <w:rsid w:val="00A72C07"/>
    <w:rsid w:val="00A72C8E"/>
    <w:rsid w:val="00A90692"/>
    <w:rsid w:val="00AA0C12"/>
    <w:rsid w:val="00AA30B2"/>
    <w:rsid w:val="00AA4E5C"/>
    <w:rsid w:val="00AB0903"/>
    <w:rsid w:val="00AB2D19"/>
    <w:rsid w:val="00AD2A41"/>
    <w:rsid w:val="00AF1F52"/>
    <w:rsid w:val="00AF28F9"/>
    <w:rsid w:val="00AF5144"/>
    <w:rsid w:val="00B017AF"/>
    <w:rsid w:val="00B036F2"/>
    <w:rsid w:val="00B0670B"/>
    <w:rsid w:val="00B14C4A"/>
    <w:rsid w:val="00B20AEA"/>
    <w:rsid w:val="00B23C96"/>
    <w:rsid w:val="00B23E8B"/>
    <w:rsid w:val="00B241F7"/>
    <w:rsid w:val="00B260E3"/>
    <w:rsid w:val="00B26431"/>
    <w:rsid w:val="00B27A7A"/>
    <w:rsid w:val="00B3713D"/>
    <w:rsid w:val="00B4379C"/>
    <w:rsid w:val="00B43D5E"/>
    <w:rsid w:val="00B45707"/>
    <w:rsid w:val="00B50611"/>
    <w:rsid w:val="00B557DC"/>
    <w:rsid w:val="00B603A4"/>
    <w:rsid w:val="00B62B76"/>
    <w:rsid w:val="00B64129"/>
    <w:rsid w:val="00B67512"/>
    <w:rsid w:val="00B67F94"/>
    <w:rsid w:val="00B73783"/>
    <w:rsid w:val="00B82A45"/>
    <w:rsid w:val="00B937F6"/>
    <w:rsid w:val="00B97534"/>
    <w:rsid w:val="00BA0F10"/>
    <w:rsid w:val="00BA75C0"/>
    <w:rsid w:val="00BB12DE"/>
    <w:rsid w:val="00BB2A24"/>
    <w:rsid w:val="00BC4A2D"/>
    <w:rsid w:val="00BC54F2"/>
    <w:rsid w:val="00BC6E43"/>
    <w:rsid w:val="00BD1E7E"/>
    <w:rsid w:val="00BD48BA"/>
    <w:rsid w:val="00BD5501"/>
    <w:rsid w:val="00BD5BF6"/>
    <w:rsid w:val="00BD6FA6"/>
    <w:rsid w:val="00BD727C"/>
    <w:rsid w:val="00BD7F1A"/>
    <w:rsid w:val="00BE236B"/>
    <w:rsid w:val="00BE692B"/>
    <w:rsid w:val="00BF0A8B"/>
    <w:rsid w:val="00BF1CFD"/>
    <w:rsid w:val="00C135D4"/>
    <w:rsid w:val="00C15203"/>
    <w:rsid w:val="00C26586"/>
    <w:rsid w:val="00C26E78"/>
    <w:rsid w:val="00C34C4F"/>
    <w:rsid w:val="00C377D3"/>
    <w:rsid w:val="00C40287"/>
    <w:rsid w:val="00C4619C"/>
    <w:rsid w:val="00C47A5E"/>
    <w:rsid w:val="00C520F5"/>
    <w:rsid w:val="00C537DB"/>
    <w:rsid w:val="00C53A55"/>
    <w:rsid w:val="00C62A31"/>
    <w:rsid w:val="00C653B4"/>
    <w:rsid w:val="00CA072C"/>
    <w:rsid w:val="00CA280D"/>
    <w:rsid w:val="00CA3056"/>
    <w:rsid w:val="00CC2B01"/>
    <w:rsid w:val="00CC489B"/>
    <w:rsid w:val="00CC509E"/>
    <w:rsid w:val="00CC55A6"/>
    <w:rsid w:val="00CC6865"/>
    <w:rsid w:val="00CC7FCC"/>
    <w:rsid w:val="00CD2AAB"/>
    <w:rsid w:val="00CD2B52"/>
    <w:rsid w:val="00CD4340"/>
    <w:rsid w:val="00CD5806"/>
    <w:rsid w:val="00CD617B"/>
    <w:rsid w:val="00CD6716"/>
    <w:rsid w:val="00D056D4"/>
    <w:rsid w:val="00D127B0"/>
    <w:rsid w:val="00D14F5E"/>
    <w:rsid w:val="00D16002"/>
    <w:rsid w:val="00D25714"/>
    <w:rsid w:val="00D33A8F"/>
    <w:rsid w:val="00D42675"/>
    <w:rsid w:val="00D45C3C"/>
    <w:rsid w:val="00D45CA6"/>
    <w:rsid w:val="00D460E0"/>
    <w:rsid w:val="00D514E0"/>
    <w:rsid w:val="00D724F4"/>
    <w:rsid w:val="00D81B20"/>
    <w:rsid w:val="00D8495A"/>
    <w:rsid w:val="00D85293"/>
    <w:rsid w:val="00D937C6"/>
    <w:rsid w:val="00D96D24"/>
    <w:rsid w:val="00DB20E3"/>
    <w:rsid w:val="00DB28BC"/>
    <w:rsid w:val="00DB2A17"/>
    <w:rsid w:val="00DB35DD"/>
    <w:rsid w:val="00DC44D3"/>
    <w:rsid w:val="00DC7B78"/>
    <w:rsid w:val="00DD255B"/>
    <w:rsid w:val="00DD5A44"/>
    <w:rsid w:val="00DE6F8F"/>
    <w:rsid w:val="00E14FEB"/>
    <w:rsid w:val="00E21E41"/>
    <w:rsid w:val="00E35D03"/>
    <w:rsid w:val="00E36C30"/>
    <w:rsid w:val="00E55958"/>
    <w:rsid w:val="00E60B80"/>
    <w:rsid w:val="00E65A2D"/>
    <w:rsid w:val="00E77F6E"/>
    <w:rsid w:val="00E86688"/>
    <w:rsid w:val="00E91E86"/>
    <w:rsid w:val="00E927FD"/>
    <w:rsid w:val="00E958A1"/>
    <w:rsid w:val="00E976C3"/>
    <w:rsid w:val="00EA7CA8"/>
    <w:rsid w:val="00EB040A"/>
    <w:rsid w:val="00ED120E"/>
    <w:rsid w:val="00ED564D"/>
    <w:rsid w:val="00ED7DDD"/>
    <w:rsid w:val="00EE0828"/>
    <w:rsid w:val="00EE177F"/>
    <w:rsid w:val="00EE2E40"/>
    <w:rsid w:val="00EF255E"/>
    <w:rsid w:val="00EF35C6"/>
    <w:rsid w:val="00EF7E19"/>
    <w:rsid w:val="00F01D4A"/>
    <w:rsid w:val="00F07EEE"/>
    <w:rsid w:val="00F10AEE"/>
    <w:rsid w:val="00F12431"/>
    <w:rsid w:val="00F21293"/>
    <w:rsid w:val="00F313A5"/>
    <w:rsid w:val="00F31681"/>
    <w:rsid w:val="00F34864"/>
    <w:rsid w:val="00F36FFB"/>
    <w:rsid w:val="00F4463C"/>
    <w:rsid w:val="00F46467"/>
    <w:rsid w:val="00F50423"/>
    <w:rsid w:val="00F50AAF"/>
    <w:rsid w:val="00F6096D"/>
    <w:rsid w:val="00F67393"/>
    <w:rsid w:val="00F70ECA"/>
    <w:rsid w:val="00F8042C"/>
    <w:rsid w:val="00F81CE0"/>
    <w:rsid w:val="00F840D7"/>
    <w:rsid w:val="00F8450B"/>
    <w:rsid w:val="00F85966"/>
    <w:rsid w:val="00F8730C"/>
    <w:rsid w:val="00F930AD"/>
    <w:rsid w:val="00F93D36"/>
    <w:rsid w:val="00F97A33"/>
    <w:rsid w:val="00FB19AB"/>
    <w:rsid w:val="00FB49E3"/>
    <w:rsid w:val="00FC4754"/>
    <w:rsid w:val="00FC6BE5"/>
    <w:rsid w:val="00FD3747"/>
    <w:rsid w:val="00FE76E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465A"/>
  <w15:docId w15:val="{0A30D074-FBDD-42C6-B763-306EE216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A4"/>
  </w:style>
  <w:style w:type="paragraph" w:styleId="Heading1">
    <w:name w:val="heading 1"/>
    <w:basedOn w:val="Normal"/>
    <w:next w:val="Normal"/>
    <w:link w:val="Heading1Char"/>
    <w:qFormat/>
    <w:rsid w:val="00CC2B01"/>
    <w:pPr>
      <w:keepNext/>
      <w:spacing w:after="0" w:line="240" w:lineRule="auto"/>
      <w:outlineLvl w:val="0"/>
    </w:pPr>
    <w:rPr>
      <w:rFonts w:ascii="TimesRomanR" w:eastAsia="SimSun" w:hAnsi="TimesRomanR"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E05F7"/>
    <w:pPr>
      <w:ind w:left="720"/>
      <w:contextualSpacing/>
    </w:pPr>
    <w:rPr>
      <w:lang w:val="en-US"/>
    </w:rPr>
  </w:style>
  <w:style w:type="character" w:styleId="CommentReference">
    <w:name w:val="annotation reference"/>
    <w:rsid w:val="00B73783"/>
    <w:rPr>
      <w:sz w:val="16"/>
      <w:szCs w:val="16"/>
    </w:rPr>
  </w:style>
  <w:style w:type="paragraph" w:styleId="CommentText">
    <w:name w:val="annotation text"/>
    <w:basedOn w:val="Normal"/>
    <w:link w:val="CommentTextChar"/>
    <w:rsid w:val="00B73783"/>
    <w:pPr>
      <w:spacing w:after="0" w:line="240" w:lineRule="auto"/>
    </w:pPr>
    <w:rPr>
      <w:rFonts w:ascii="Tahoma" w:eastAsia="Times New Roman" w:hAnsi="Tahoma" w:cs="Times New Roman"/>
      <w:szCs w:val="20"/>
      <w:lang w:eastAsia="ro-RO"/>
    </w:rPr>
  </w:style>
  <w:style w:type="character" w:customStyle="1" w:styleId="CommentTextChar">
    <w:name w:val="Comment Text Char"/>
    <w:basedOn w:val="DefaultParagraphFont"/>
    <w:link w:val="CommentText"/>
    <w:rsid w:val="00B73783"/>
    <w:rPr>
      <w:rFonts w:ascii="Tahoma" w:eastAsia="Times New Roman" w:hAnsi="Tahoma" w:cs="Times New Roman"/>
      <w:szCs w:val="20"/>
      <w:lang w:eastAsia="ro-RO"/>
    </w:rPr>
  </w:style>
  <w:style w:type="paragraph" w:styleId="BalloonText">
    <w:name w:val="Balloon Text"/>
    <w:basedOn w:val="Normal"/>
    <w:link w:val="BalloonTextChar"/>
    <w:uiPriority w:val="99"/>
    <w:semiHidden/>
    <w:unhideWhenUsed/>
    <w:rsid w:val="00B73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83"/>
    <w:rPr>
      <w:rFonts w:ascii="Tahoma" w:hAnsi="Tahoma" w:cs="Tahoma"/>
      <w:sz w:val="16"/>
      <w:szCs w:val="16"/>
    </w:rPr>
  </w:style>
  <w:style w:type="character" w:styleId="Emphasis">
    <w:name w:val="Emphasis"/>
    <w:basedOn w:val="DefaultParagraphFont"/>
    <w:uiPriority w:val="20"/>
    <w:qFormat/>
    <w:rsid w:val="00A31B6B"/>
    <w:rPr>
      <w:i/>
      <w:iCs/>
    </w:rPr>
  </w:style>
  <w:style w:type="paragraph" w:styleId="BodyText">
    <w:name w:val="Body Text"/>
    <w:basedOn w:val="Normal"/>
    <w:link w:val="BodyTextChar"/>
    <w:rsid w:val="006D3D78"/>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6D3D78"/>
    <w:rPr>
      <w:rFonts w:ascii="Times New Roman" w:eastAsia="Times New Roman" w:hAnsi="Times New Roman" w:cs="Times New Roman"/>
      <w:noProof/>
      <w:sz w:val="24"/>
      <w:szCs w:val="24"/>
      <w:lang w:val="en-US"/>
    </w:rPr>
  </w:style>
  <w:style w:type="character" w:customStyle="1" w:styleId="Heading1Char">
    <w:name w:val="Heading 1 Char"/>
    <w:basedOn w:val="DefaultParagraphFont"/>
    <w:link w:val="Heading1"/>
    <w:rsid w:val="00CC2B01"/>
    <w:rPr>
      <w:rFonts w:ascii="TimesRomanR" w:eastAsia="SimSun" w:hAnsi="TimesRomanR" w:cs="Times New Roman"/>
      <w:b/>
      <w:sz w:val="24"/>
      <w:szCs w:val="20"/>
      <w:lang w:val="en-GB"/>
    </w:rPr>
  </w:style>
  <w:style w:type="paragraph" w:styleId="BodyText3">
    <w:name w:val="Body Text 3"/>
    <w:basedOn w:val="Normal"/>
    <w:link w:val="BodyText3Char"/>
    <w:uiPriority w:val="99"/>
    <w:semiHidden/>
    <w:unhideWhenUsed/>
    <w:rsid w:val="006E4C94"/>
    <w:pPr>
      <w:spacing w:after="120"/>
    </w:pPr>
    <w:rPr>
      <w:sz w:val="16"/>
      <w:szCs w:val="16"/>
    </w:rPr>
  </w:style>
  <w:style w:type="character" w:customStyle="1" w:styleId="BodyText3Char">
    <w:name w:val="Body Text 3 Char"/>
    <w:basedOn w:val="DefaultParagraphFont"/>
    <w:link w:val="BodyText3"/>
    <w:uiPriority w:val="99"/>
    <w:semiHidden/>
    <w:rsid w:val="006E4C94"/>
    <w:rPr>
      <w:sz w:val="16"/>
      <w:szCs w:val="16"/>
    </w:rPr>
  </w:style>
  <w:style w:type="paragraph" w:styleId="CommentSubject">
    <w:name w:val="annotation subject"/>
    <w:basedOn w:val="CommentText"/>
    <w:next w:val="CommentText"/>
    <w:link w:val="CommentSubjectChar"/>
    <w:uiPriority w:val="99"/>
    <w:semiHidden/>
    <w:unhideWhenUsed/>
    <w:rsid w:val="00EF35C6"/>
    <w:pPr>
      <w:spacing w:after="200"/>
    </w:pPr>
    <w:rPr>
      <w:rFonts w:asciiTheme="minorHAnsi" w:eastAsia="MS Mincho" w:hAnsiTheme="minorHAnsi" w:cstheme="minorBidi"/>
      <w:b/>
      <w:bCs/>
      <w:sz w:val="20"/>
      <w:lang w:eastAsia="en-US"/>
    </w:rPr>
  </w:style>
  <w:style w:type="character" w:customStyle="1" w:styleId="CommentSubjectChar">
    <w:name w:val="Comment Subject Char"/>
    <w:basedOn w:val="CommentTextChar"/>
    <w:link w:val="CommentSubject"/>
    <w:uiPriority w:val="99"/>
    <w:semiHidden/>
    <w:rsid w:val="00EF35C6"/>
    <w:rPr>
      <w:rFonts w:ascii="Tahoma" w:eastAsia="Times New Roman" w:hAnsi="Tahoma" w:cs="Times New Roman"/>
      <w:b/>
      <w:bCs/>
      <w:sz w:val="20"/>
      <w:szCs w:val="20"/>
      <w:lang w:eastAsia="ro-RO"/>
    </w:rPr>
  </w:style>
  <w:style w:type="paragraph" w:styleId="NoSpacing">
    <w:name w:val="No Spacing"/>
    <w:uiPriority w:val="1"/>
    <w:qFormat/>
    <w:rsid w:val="00995F13"/>
    <w:pPr>
      <w:suppressAutoHyphens/>
      <w:autoSpaceDN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80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C5720-8BAF-422E-A970-EAC3136A8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4994</Words>
  <Characters>28466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Mihai</dc:creator>
  <cp:lastModifiedBy>Andreea Utulete</cp:lastModifiedBy>
  <cp:revision>5</cp:revision>
  <dcterms:created xsi:type="dcterms:W3CDTF">2020-04-30T13:23:00Z</dcterms:created>
  <dcterms:modified xsi:type="dcterms:W3CDTF">2020-04-30T14:14:00Z</dcterms:modified>
</cp:coreProperties>
</file>